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4111"/>
        <w:gridCol w:w="5812"/>
      </w:tblGrid>
      <w:tr w:rsidR="00E74E47" w:rsidRPr="00DB66B2" w14:paraId="06826AEF" w14:textId="77777777" w:rsidTr="007A0DFB">
        <w:trPr>
          <w:jc w:val="center"/>
        </w:trPr>
        <w:tc>
          <w:tcPr>
            <w:tcW w:w="4111" w:type="dxa"/>
          </w:tcPr>
          <w:p w14:paraId="795D8C53" w14:textId="2D834815" w:rsidR="00E74E47" w:rsidRPr="00DB66B2" w:rsidRDefault="00E74E47" w:rsidP="00DD0ACB">
            <w:pPr>
              <w:spacing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6432" behindDoc="0" locked="0" layoutInCell="1" allowOverlap="1" wp14:anchorId="19188585" wp14:editId="5CC710D6">
                      <wp:simplePos x="0" y="0"/>
                      <wp:positionH relativeFrom="column">
                        <wp:align>center</wp:align>
                      </wp:positionH>
                      <wp:positionV relativeFrom="paragraph">
                        <wp:posOffset>403225</wp:posOffset>
                      </wp:positionV>
                      <wp:extent cx="552600" cy="0"/>
                      <wp:effectExtent l="0" t="0" r="0" b="0"/>
                      <wp:wrapNone/>
                      <wp:docPr id="237533820" name="Straight Connector 3"/>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F91662" id="Straight Connector 3"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75pt" to="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" strokecolor="black [3040]"/>
                  </w:pict>
                </mc:Fallback>
              </mc:AlternateContent>
            </w:r>
            <w:r w:rsidRPr="00DB66B2">
              <w:rPr>
                <w:b/>
                <w:bCs/>
                <w:color w:val="000000" w:themeColor="text1"/>
                <w:sz w:val="26"/>
                <w:szCs w:val="26"/>
              </w:rPr>
              <w:br w:type="page"/>
              <w:t xml:space="preserve"> ỦY BAN NHÂN DÂN</w:t>
            </w:r>
            <w:r w:rsidRPr="00DB66B2">
              <w:rPr>
                <w:b/>
                <w:bCs/>
                <w:color w:val="000000" w:themeColor="text1"/>
                <w:sz w:val="26"/>
                <w:szCs w:val="26"/>
              </w:rPr>
              <w:br/>
              <w:t>TỈNH HÀ TĨNH</w:t>
            </w:r>
          </w:p>
        </w:tc>
        <w:tc>
          <w:tcPr>
            <w:tcW w:w="5812" w:type="dxa"/>
          </w:tcPr>
          <w:p w14:paraId="14DD3D39" w14:textId="77777777" w:rsidR="00E74E47" w:rsidRPr="00DB66B2" w:rsidRDefault="00E74E47" w:rsidP="0024449E">
            <w:pPr>
              <w:spacing w:after="240"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7456" behindDoc="0" locked="0" layoutInCell="1" allowOverlap="1" wp14:anchorId="5BDDD38F" wp14:editId="6809EB6A">
                      <wp:simplePos x="0" y="0"/>
                      <wp:positionH relativeFrom="column">
                        <wp:align>center</wp:align>
                      </wp:positionH>
                      <wp:positionV relativeFrom="paragraph">
                        <wp:posOffset>410210</wp:posOffset>
                      </wp:positionV>
                      <wp:extent cx="2152800" cy="0"/>
                      <wp:effectExtent l="0" t="0" r="0" b="0"/>
                      <wp:wrapNone/>
                      <wp:docPr id="908301058" name="Straight Connector 4"/>
                      <wp:cNvGraphicFramePr/>
                      <a:graphic xmlns:a="http://schemas.openxmlformats.org/drawingml/2006/main">
                        <a:graphicData uri="http://schemas.microsoft.com/office/word/2010/wordprocessingShape">
                          <wps:wsp>
                            <wps:cNvCnPr/>
                            <wps:spPr>
                              <a:xfrm>
                                <a:off x="0" y="0"/>
                                <a:ext cx="21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4E1C16" id="Straight Connector 4" o:spid="_x0000_s1026" style="position:absolute;z-index:25166745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6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" strokecolor="black [3040]"/>
                  </w:pict>
                </mc:Fallback>
              </mc:AlternateContent>
            </w:r>
            <w:r w:rsidRPr="00DB66B2">
              <w:rPr>
                <w:b/>
                <w:bCs/>
                <w:color w:val="000000" w:themeColor="text1"/>
                <w:sz w:val="26"/>
                <w:szCs w:val="26"/>
                <w:lang w:val="nl-NL"/>
              </w:rPr>
              <w:t>CỘNG HÒA XÃ HỘI CHỦ NGHĨA VIỆT NAM</w:t>
            </w:r>
            <w:r w:rsidRPr="00DB66B2">
              <w:rPr>
                <w:b/>
                <w:bCs/>
                <w:color w:val="000000" w:themeColor="text1"/>
                <w:sz w:val="26"/>
                <w:szCs w:val="26"/>
                <w:lang w:val="nl-NL"/>
              </w:rPr>
              <w:br/>
            </w:r>
            <w:r w:rsidRPr="00DB66B2">
              <w:rPr>
                <w:b/>
                <w:bCs/>
                <w:color w:val="000000" w:themeColor="text1"/>
                <w:szCs w:val="28"/>
                <w:lang w:val="nl-NL"/>
              </w:rPr>
              <w:t>Độc lập - Tự do - Hạnh phúc</w:t>
            </w:r>
          </w:p>
        </w:tc>
      </w:tr>
      <w:tr w:rsidR="00E74E47" w:rsidRPr="00DB66B2" w14:paraId="3BFAA1A8" w14:textId="77777777" w:rsidTr="007A0DFB">
        <w:trPr>
          <w:jc w:val="center"/>
        </w:trPr>
        <w:tc>
          <w:tcPr>
            <w:tcW w:w="4111" w:type="dxa"/>
          </w:tcPr>
          <w:p w14:paraId="544D0147" w14:textId="4FBD3D3B" w:rsidR="00E74E47" w:rsidRPr="00DB66B2" w:rsidRDefault="00E74E47" w:rsidP="00DD0ACB">
            <w:pPr>
              <w:spacing w:line="240" w:lineRule="auto"/>
              <w:jc w:val="center"/>
              <w:rPr>
                <w:color w:val="000000" w:themeColor="text1"/>
                <w:sz w:val="26"/>
                <w:szCs w:val="26"/>
              </w:rPr>
            </w:pPr>
            <w:r w:rsidRPr="00DB66B2">
              <w:rPr>
                <w:color w:val="000000" w:themeColor="text1"/>
                <w:sz w:val="26"/>
                <w:szCs w:val="26"/>
              </w:rPr>
              <w:t>Số:</w:t>
            </w:r>
            <w:r w:rsidR="000F04D5" w:rsidRPr="00DB66B2">
              <w:rPr>
                <w:color w:val="000000" w:themeColor="text1"/>
                <w:sz w:val="26"/>
                <w:szCs w:val="26"/>
              </w:rPr>
              <w:t xml:space="preserve">           </w:t>
            </w:r>
            <w:r w:rsidRPr="00DB66B2">
              <w:rPr>
                <w:color w:val="000000" w:themeColor="text1"/>
                <w:sz w:val="26"/>
                <w:szCs w:val="26"/>
              </w:rPr>
              <w:t>/202</w:t>
            </w:r>
            <w:r w:rsidR="00DD0ACB">
              <w:rPr>
                <w:color w:val="000000" w:themeColor="text1"/>
                <w:sz w:val="26"/>
                <w:szCs w:val="26"/>
                <w:lang w:val="vi-VN"/>
              </w:rPr>
              <w:t>6</w:t>
            </w:r>
            <w:r w:rsidRPr="00DB66B2">
              <w:rPr>
                <w:color w:val="000000" w:themeColor="text1"/>
                <w:sz w:val="26"/>
                <w:szCs w:val="26"/>
              </w:rPr>
              <w:t>/QĐ-CTUBND</w:t>
            </w:r>
          </w:p>
        </w:tc>
        <w:tc>
          <w:tcPr>
            <w:tcW w:w="5812" w:type="dxa"/>
          </w:tcPr>
          <w:p w14:paraId="2936F250" w14:textId="7D9A8F95" w:rsidR="00E74E47" w:rsidRPr="00DD0ACB" w:rsidRDefault="00E74E47" w:rsidP="00DD0ACB">
            <w:pPr>
              <w:spacing w:line="240" w:lineRule="auto"/>
              <w:jc w:val="center"/>
              <w:rPr>
                <w:i/>
                <w:iCs/>
                <w:noProof/>
                <w:color w:val="000000" w:themeColor="text1"/>
                <w:sz w:val="26"/>
                <w:szCs w:val="26"/>
                <w:lang w:val="vi-VN"/>
              </w:rPr>
            </w:pPr>
            <w:r w:rsidRPr="00DB66B2">
              <w:rPr>
                <w:i/>
                <w:iCs/>
                <w:noProof/>
                <w:color w:val="000000" w:themeColor="text1"/>
                <w:sz w:val="26"/>
                <w:szCs w:val="26"/>
              </w:rPr>
              <w:t>Hà Tĩnh, ngày</w:t>
            </w:r>
            <w:r w:rsidR="000F04D5" w:rsidRPr="00DB66B2">
              <w:rPr>
                <w:i/>
                <w:iCs/>
                <w:noProof/>
                <w:color w:val="000000" w:themeColor="text1"/>
                <w:sz w:val="26"/>
                <w:szCs w:val="26"/>
              </w:rPr>
              <w:t xml:space="preserve">       </w:t>
            </w:r>
            <w:r w:rsidRPr="00DB66B2">
              <w:rPr>
                <w:i/>
                <w:iCs/>
                <w:noProof/>
                <w:color w:val="000000" w:themeColor="text1"/>
                <w:sz w:val="26"/>
                <w:szCs w:val="26"/>
              </w:rPr>
              <w:t>tháng</w:t>
            </w:r>
            <w:r w:rsidR="000F04D5" w:rsidRPr="00DB66B2">
              <w:rPr>
                <w:i/>
                <w:iCs/>
                <w:noProof/>
                <w:color w:val="000000" w:themeColor="text1"/>
                <w:sz w:val="26"/>
                <w:szCs w:val="26"/>
              </w:rPr>
              <w:t xml:space="preserve">       </w:t>
            </w:r>
            <w:r w:rsidRPr="00DB66B2">
              <w:rPr>
                <w:i/>
                <w:iCs/>
                <w:noProof/>
                <w:color w:val="000000" w:themeColor="text1"/>
                <w:sz w:val="26"/>
                <w:szCs w:val="26"/>
              </w:rPr>
              <w:t>năm 202</w:t>
            </w:r>
            <w:r w:rsidR="00DD0ACB">
              <w:rPr>
                <w:i/>
                <w:iCs/>
                <w:noProof/>
                <w:color w:val="000000" w:themeColor="text1"/>
                <w:sz w:val="26"/>
                <w:szCs w:val="26"/>
                <w:lang w:val="vi-VN"/>
              </w:rPr>
              <w:t>6</w:t>
            </w:r>
          </w:p>
        </w:tc>
      </w:tr>
    </w:tbl>
    <w:p w14:paraId="3254D7AF" w14:textId="77777777" w:rsidR="00793163" w:rsidRPr="00DB66B2" w:rsidRDefault="00793163" w:rsidP="002167A7">
      <w:pPr>
        <w:spacing w:before="120" w:after="240" w:line="240" w:lineRule="auto"/>
        <w:rPr>
          <w:rFonts w:cs="Times New Roman"/>
          <w:b/>
          <w:szCs w:val="28"/>
        </w:rPr>
      </w:pPr>
    </w:p>
    <w:p w14:paraId="1FC8942E" w14:textId="4026948E" w:rsidR="00DD0ACB" w:rsidRPr="00EA726F" w:rsidRDefault="00637278" w:rsidP="00DD0ACB">
      <w:pPr>
        <w:spacing w:before="100" w:beforeAutospacing="1" w:after="100" w:afterAutospacing="1" w:line="240" w:lineRule="auto"/>
        <w:jc w:val="center"/>
        <w:rPr>
          <w:rFonts w:eastAsia="Times New Roman" w:cs="Times New Roman"/>
          <w:szCs w:val="28"/>
        </w:rPr>
      </w:pPr>
      <w:r w:rsidRPr="00DB66B2">
        <w:rPr>
          <w:rFonts w:cs="Times New Roman"/>
          <w:b/>
          <w:noProof/>
          <w:szCs w:val="28"/>
        </w:rPr>
        <mc:AlternateContent>
          <mc:Choice Requires="wps">
            <w:drawing>
              <wp:anchor distT="0" distB="0" distL="114300" distR="114300" simplePos="0" relativeHeight="251664384" behindDoc="0" locked="0" layoutInCell="1" allowOverlap="1" wp14:anchorId="22C07E91" wp14:editId="5E79C301">
                <wp:simplePos x="0" y="0"/>
                <wp:positionH relativeFrom="margin">
                  <wp:posOffset>2289810</wp:posOffset>
                </wp:positionH>
                <wp:positionV relativeFrom="paragraph">
                  <wp:posOffset>1073785</wp:posOffset>
                </wp:positionV>
                <wp:extent cx="1181160" cy="0"/>
                <wp:effectExtent l="0" t="0" r="19050" b="19050"/>
                <wp:wrapNone/>
                <wp:docPr id="1547101654" name="Straight Connector 5"/>
                <wp:cNvGraphicFramePr/>
                <a:graphic xmlns:a="http://schemas.openxmlformats.org/drawingml/2006/main">
                  <a:graphicData uri="http://schemas.microsoft.com/office/word/2010/wordprocessingShape">
                    <wps:wsp>
                      <wps:cNvCnPr/>
                      <wps:spPr>
                        <a:xfrm>
                          <a:off x="0" y="0"/>
                          <a:ext cx="118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436F84" id="Straight Connector 5"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0.3pt,84.55pt" to="273.3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" strokecolor="black [3040]">
                <w10:wrap anchorx="margin"/>
              </v:line>
            </w:pict>
          </mc:Fallback>
        </mc:AlternateContent>
      </w:r>
      <w:r w:rsidR="007A0DFB" w:rsidRPr="00DB66B2">
        <w:rPr>
          <w:rFonts w:cs="Times New Roman"/>
          <w:b/>
          <w:noProof/>
          <w:szCs w:val="28"/>
        </w:rPr>
        <w:t>QUYẾT</w:t>
      </w:r>
      <w:r w:rsidR="005A08DD" w:rsidRPr="00DB66B2">
        <w:rPr>
          <w:rFonts w:cs="Times New Roman"/>
          <w:b/>
          <w:szCs w:val="28"/>
        </w:rPr>
        <w:t xml:space="preserve"> ĐỊNH</w:t>
      </w:r>
      <w:r w:rsidR="0069631F" w:rsidRPr="00DB66B2">
        <w:rPr>
          <w:rFonts w:cs="Times New Roman"/>
          <w:b/>
          <w:szCs w:val="28"/>
        </w:rPr>
        <w:br/>
      </w:r>
      <w:r w:rsidR="00DD0ACB">
        <w:rPr>
          <w:rFonts w:eastAsia="Times New Roman" w:cs="Times New Roman"/>
          <w:b/>
          <w:bCs/>
          <w:szCs w:val="28"/>
          <w:lang w:val="vi-VN"/>
        </w:rPr>
        <w:t>P</w:t>
      </w:r>
      <w:r w:rsidR="00DD0ACB" w:rsidRPr="00EA726F">
        <w:rPr>
          <w:rFonts w:eastAsia="Times New Roman" w:cs="Times New Roman"/>
          <w:b/>
          <w:bCs/>
          <w:szCs w:val="28"/>
        </w:rPr>
        <w:t xml:space="preserve">hân cấp </w:t>
      </w:r>
      <w:r w:rsidR="00277B05">
        <w:rPr>
          <w:rFonts w:eastAsia="Times New Roman" w:cs="Times New Roman"/>
          <w:b/>
          <w:bCs/>
          <w:szCs w:val="28"/>
        </w:rPr>
        <w:t xml:space="preserve">một số </w:t>
      </w:r>
      <w:r w:rsidR="00DD0ACB" w:rsidRPr="00EA726F">
        <w:rPr>
          <w:rFonts w:eastAsia="Times New Roman" w:cs="Times New Roman"/>
          <w:b/>
          <w:bCs/>
          <w:szCs w:val="28"/>
        </w:rPr>
        <w:t>thẩm quyền trong quản lý, sử dụng và khai thác nhà, đất là tài sản công không sử dụng vào mục đích để ở, giao cho tổ chức có chức năng quản lý, kinh doanh nhà địa phương quản lý, khai thác trên địa bàn tỉnh Hà Tĩnh</w:t>
      </w:r>
    </w:p>
    <w:p w14:paraId="75F6C7C2" w14:textId="77E2E598" w:rsidR="000D44F8" w:rsidRPr="00DB66B2" w:rsidRDefault="000D44F8" w:rsidP="00985108">
      <w:pPr>
        <w:spacing w:before="100" w:after="100" w:line="240" w:lineRule="auto"/>
        <w:ind w:firstLine="720"/>
        <w:rPr>
          <w:rFonts w:cs="Times New Roman"/>
          <w:i/>
          <w:szCs w:val="28"/>
        </w:rPr>
      </w:pPr>
      <w:r w:rsidRPr="00DB66B2">
        <w:rPr>
          <w:rFonts w:cs="Times New Roman"/>
          <w:i/>
          <w:szCs w:val="28"/>
          <w:lang w:val="vi-VN"/>
        </w:rPr>
        <w:t>Căn cứ Luật Tổ chức chính quyền địa phương</w:t>
      </w:r>
      <w:r w:rsidR="000A7086" w:rsidRPr="00DB66B2">
        <w:rPr>
          <w:rFonts w:cs="Times New Roman"/>
          <w:i/>
          <w:szCs w:val="28"/>
          <w:lang w:val="vi-VN"/>
        </w:rPr>
        <w:t xml:space="preserve"> </w:t>
      </w:r>
      <w:r w:rsidR="006C045D" w:rsidRPr="00DB66B2">
        <w:rPr>
          <w:rFonts w:cs="Times New Roman"/>
          <w:i/>
          <w:szCs w:val="28"/>
        </w:rPr>
        <w:t>số 72/2025/QH15</w:t>
      </w:r>
      <w:r w:rsidRPr="00DB66B2">
        <w:rPr>
          <w:rFonts w:cs="Times New Roman"/>
          <w:i/>
          <w:szCs w:val="28"/>
          <w:lang w:val="vi-VN"/>
        </w:rPr>
        <w:t>;</w:t>
      </w:r>
    </w:p>
    <w:p w14:paraId="7E6A292B" w14:textId="3496D1AB" w:rsidR="000D44F8" w:rsidRPr="00DB66B2" w:rsidRDefault="0024449E" w:rsidP="00985108">
      <w:pPr>
        <w:spacing w:before="100" w:after="100" w:line="240" w:lineRule="auto"/>
        <w:ind w:firstLine="720"/>
        <w:rPr>
          <w:rFonts w:cs="Times New Roman"/>
          <w:i/>
          <w:szCs w:val="28"/>
          <w:lang w:val="vi-VN"/>
        </w:rPr>
      </w:pPr>
      <w:r w:rsidRPr="00DB66B2">
        <w:rPr>
          <w:rFonts w:cs="Times New Roman"/>
          <w:i/>
          <w:iCs/>
          <w:szCs w:val="28"/>
          <w:lang w:val="vi-VN"/>
        </w:rPr>
        <w:t xml:space="preserve">Căn cứ Luật Ban hành văn bản quy phạm pháp luật </w:t>
      </w:r>
      <w:r w:rsidR="006C045D" w:rsidRPr="00DB66B2">
        <w:rPr>
          <w:rFonts w:cs="Times New Roman"/>
          <w:i/>
          <w:iCs/>
          <w:szCs w:val="28"/>
        </w:rPr>
        <w:t>số 64/2025/QH15 được sửa đổi, bổ sung bởi</w:t>
      </w:r>
      <w:r w:rsidRPr="00DB66B2">
        <w:rPr>
          <w:rFonts w:cs="Times New Roman"/>
          <w:i/>
          <w:iCs/>
          <w:szCs w:val="28"/>
          <w:lang w:val="vi-VN"/>
        </w:rPr>
        <w:t xml:space="preserve"> </w:t>
      </w:r>
      <w:r w:rsidR="006C045D" w:rsidRPr="00DB66B2">
        <w:rPr>
          <w:rFonts w:cs="Times New Roman"/>
          <w:i/>
          <w:iCs/>
          <w:szCs w:val="28"/>
        </w:rPr>
        <w:t>L</w:t>
      </w:r>
      <w:r w:rsidRPr="00DB66B2">
        <w:rPr>
          <w:rFonts w:cs="Times New Roman"/>
          <w:i/>
          <w:iCs/>
          <w:szCs w:val="28"/>
          <w:lang w:val="vi-VN"/>
        </w:rPr>
        <w:t xml:space="preserve">uật </w:t>
      </w:r>
      <w:r w:rsidR="006C045D" w:rsidRPr="00DB66B2">
        <w:rPr>
          <w:rFonts w:cs="Times New Roman"/>
          <w:i/>
          <w:iCs/>
          <w:szCs w:val="28"/>
        </w:rPr>
        <w:t>số 87/2025/QH15</w:t>
      </w:r>
      <w:r w:rsidR="000D44F8" w:rsidRPr="00DB66B2">
        <w:rPr>
          <w:rFonts w:cs="Times New Roman"/>
          <w:i/>
          <w:szCs w:val="28"/>
          <w:lang w:val="vi-VN"/>
        </w:rPr>
        <w:t>;</w:t>
      </w:r>
    </w:p>
    <w:p w14:paraId="49BA4990" w14:textId="5477B65B" w:rsidR="000D44F8" w:rsidRPr="00DB66B2" w:rsidRDefault="004939B7"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shd w:val="clear" w:color="auto" w:fill="FFFFFF"/>
          <w:lang w:val="nl-NL"/>
        </w:rPr>
        <w:t xml:space="preserve">Căn cứ Luật Quản lý, sử dụng tài sản công </w:t>
      </w:r>
      <w:r w:rsidR="006C045D" w:rsidRPr="00DB66B2">
        <w:rPr>
          <w:rFonts w:ascii="Times New Roman Italic" w:hAnsi="Times New Roman Italic" w:cs="Times New Roman"/>
          <w:i/>
          <w:iCs/>
          <w:szCs w:val="28"/>
          <w:shd w:val="clear" w:color="auto" w:fill="FFFFFF"/>
          <w:lang w:val="nl-NL"/>
        </w:rPr>
        <w:t>số 15/2017/QH14 được sửa đổi, bổ sung bởi Luật số 64/2020/QH14, Luật số 07/2022/QH15, Luật số 24/2023/QH15, Luật số 31/2024/QH15, Luật số 43/2024/QH15, Luật số 56/2024/QH15 và Luật số 90/2025/QH15</w:t>
      </w:r>
      <w:r w:rsidR="000D44F8" w:rsidRPr="00DB66B2">
        <w:rPr>
          <w:rFonts w:ascii="Times New Roman Italic" w:hAnsi="Times New Roman Italic" w:cs="Times New Roman"/>
          <w:i/>
          <w:iCs/>
          <w:szCs w:val="28"/>
          <w:shd w:val="clear" w:color="auto" w:fill="FFFFFF"/>
          <w:lang w:val="vi-VN"/>
        </w:rPr>
        <w:t>;</w:t>
      </w:r>
    </w:p>
    <w:p w14:paraId="44A1F344" w14:textId="0E1ECFB1" w:rsidR="009D1498" w:rsidRPr="00DB66B2" w:rsidRDefault="00613F5F"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lang w:val="vi-VN"/>
        </w:rPr>
        <w:t xml:space="preserve">Căn cứ </w:t>
      </w:r>
      <w:r w:rsidR="00F616A1" w:rsidRPr="00DB66B2">
        <w:rPr>
          <w:rFonts w:ascii="Times New Roman Italic" w:hAnsi="Times New Roman Italic" w:cs="Times New Roman"/>
          <w:i/>
          <w:iCs/>
          <w:szCs w:val="28"/>
        </w:rPr>
        <w:t xml:space="preserve">các </w:t>
      </w:r>
      <w:r w:rsidRPr="00DB66B2">
        <w:rPr>
          <w:rFonts w:ascii="Times New Roman Italic" w:hAnsi="Times New Roman Italic" w:cs="Times New Roman"/>
          <w:i/>
          <w:iCs/>
          <w:szCs w:val="28"/>
          <w:lang w:val="vi-VN"/>
        </w:rPr>
        <w:t>Nghị định</w:t>
      </w:r>
      <w:r w:rsidR="00F616A1" w:rsidRPr="00DB66B2">
        <w:rPr>
          <w:rFonts w:ascii="Times New Roman Italic" w:hAnsi="Times New Roman Italic" w:cs="Times New Roman"/>
          <w:i/>
          <w:iCs/>
          <w:szCs w:val="28"/>
        </w:rPr>
        <w:t xml:space="preserve"> của Chính phủ:</w:t>
      </w:r>
      <w:r w:rsidRPr="00DB66B2">
        <w:rPr>
          <w:rFonts w:ascii="Times New Roman Italic" w:hAnsi="Times New Roman Italic" w:cs="Times New Roman"/>
          <w:i/>
          <w:iCs/>
          <w:szCs w:val="28"/>
          <w:lang w:val="vi-VN"/>
        </w:rPr>
        <w:t xml:space="preserve"> </w:t>
      </w:r>
      <w:r w:rsidRPr="00DD0ACB">
        <w:rPr>
          <w:rFonts w:ascii="Times New Roman Italic" w:hAnsi="Times New Roman Italic" w:cs="Times New Roman"/>
          <w:i/>
          <w:iCs/>
          <w:szCs w:val="28"/>
        </w:rPr>
        <w:t xml:space="preserve">số </w:t>
      </w:r>
      <w:r w:rsidR="00DD0ACB" w:rsidRPr="00DD0ACB">
        <w:rPr>
          <w:rFonts w:ascii="Times New Roman Italic" w:hAnsi="Times New Roman Italic" w:cs="Times New Roman"/>
          <w:i/>
          <w:iCs/>
          <w:szCs w:val="28"/>
        </w:rPr>
        <w:t>108</w:t>
      </w:r>
      <w:r w:rsidR="00716E42" w:rsidRPr="00DD0ACB">
        <w:rPr>
          <w:rFonts w:ascii="Times New Roman Italic" w:hAnsi="Times New Roman Italic" w:cs="Times New Roman"/>
          <w:i/>
          <w:iCs/>
          <w:szCs w:val="28"/>
        </w:rPr>
        <w:t>/202</w:t>
      </w:r>
      <w:r w:rsidR="00DD0ACB" w:rsidRPr="00DD0ACB">
        <w:rPr>
          <w:rFonts w:ascii="Times New Roman Italic" w:hAnsi="Times New Roman Italic" w:cs="Times New Roman"/>
          <w:i/>
          <w:iCs/>
          <w:szCs w:val="28"/>
        </w:rPr>
        <w:t>4</w:t>
      </w:r>
      <w:r w:rsidRPr="00DD0ACB">
        <w:rPr>
          <w:rFonts w:ascii="Times New Roman Italic" w:hAnsi="Times New Roman Italic" w:cs="Times New Roman"/>
          <w:i/>
          <w:iCs/>
          <w:szCs w:val="28"/>
        </w:rPr>
        <w:t>/NĐ-CP</w:t>
      </w:r>
      <w:r w:rsidRPr="00DB66B2">
        <w:rPr>
          <w:rFonts w:ascii="Times New Roman Italic" w:hAnsi="Times New Roman Italic" w:cs="Times New Roman"/>
          <w:i/>
          <w:iCs/>
          <w:szCs w:val="28"/>
          <w:lang w:val="vi-VN"/>
        </w:rPr>
        <w:t xml:space="preserve"> ngày </w:t>
      </w:r>
      <w:r w:rsidR="00DD0ACB" w:rsidRPr="00DD0ACB">
        <w:rPr>
          <w:rFonts w:ascii="Times New Roman Italic" w:hAnsi="Times New Roman Italic" w:cs="Times New Roman"/>
          <w:i/>
          <w:iCs/>
          <w:szCs w:val="28"/>
          <w:lang w:val="vi-VN"/>
        </w:rPr>
        <w:t>23</w:t>
      </w:r>
      <w:r w:rsidRPr="00DB66B2">
        <w:rPr>
          <w:rFonts w:ascii="Times New Roman Italic" w:hAnsi="Times New Roman Italic" w:cs="Times New Roman"/>
          <w:i/>
          <w:iCs/>
          <w:szCs w:val="28"/>
          <w:lang w:val="vi-VN"/>
        </w:rPr>
        <w:t xml:space="preserve"> tháng </w:t>
      </w:r>
      <w:r w:rsidR="00DD0ACB" w:rsidRPr="00DD0ACB">
        <w:rPr>
          <w:rFonts w:ascii="Times New Roman Italic" w:hAnsi="Times New Roman Italic" w:cs="Times New Roman"/>
          <w:i/>
          <w:iCs/>
          <w:szCs w:val="28"/>
          <w:lang w:val="vi-VN"/>
        </w:rPr>
        <w:t xml:space="preserve">8 </w:t>
      </w:r>
      <w:r w:rsidRPr="00DB66B2">
        <w:rPr>
          <w:rFonts w:ascii="Times New Roman Italic" w:hAnsi="Times New Roman Italic" w:cs="Times New Roman"/>
          <w:i/>
          <w:iCs/>
          <w:szCs w:val="28"/>
          <w:lang w:val="vi-VN"/>
        </w:rPr>
        <w:t xml:space="preserve">năm </w:t>
      </w:r>
      <w:r w:rsidR="00716E42" w:rsidRPr="00DD0ACB">
        <w:rPr>
          <w:rFonts w:ascii="Times New Roman Italic" w:hAnsi="Times New Roman Italic" w:cs="Times New Roman"/>
          <w:i/>
          <w:iCs/>
          <w:szCs w:val="28"/>
          <w:lang w:val="vi-VN"/>
        </w:rPr>
        <w:t>202</w:t>
      </w:r>
      <w:r w:rsidR="00DD0ACB" w:rsidRPr="00DD0ACB">
        <w:rPr>
          <w:rFonts w:ascii="Times New Roman Italic" w:hAnsi="Times New Roman Italic" w:cs="Times New Roman"/>
          <w:i/>
          <w:iCs/>
          <w:szCs w:val="28"/>
          <w:lang w:val="vi-VN"/>
        </w:rPr>
        <w:t>4</w:t>
      </w:r>
      <w:r w:rsidRPr="00DB66B2">
        <w:rPr>
          <w:rFonts w:ascii="Times New Roman Italic" w:hAnsi="Times New Roman Italic" w:cs="Times New Roman"/>
          <w:i/>
          <w:iCs/>
          <w:szCs w:val="28"/>
          <w:lang w:val="vi-VN"/>
        </w:rPr>
        <w:t xml:space="preserve"> </w:t>
      </w:r>
      <w:r w:rsidR="00003B5A" w:rsidRPr="00003B5A">
        <w:rPr>
          <w:rFonts w:ascii="Times New Roman Italic" w:hAnsi="Times New Roman Italic" w:cs="Times New Roman"/>
          <w:i/>
          <w:iCs/>
          <w:szCs w:val="28"/>
        </w:rPr>
        <w:t>quy định việc quản lý, sử dụng và khai thác nhà, đất là tài sản công không sử dụng vào mục đích để ở giao cho tổ chức có chức năng quản lý, kinh doanh nhà địa phương quản lý, khai thác</w:t>
      </w:r>
      <w:r w:rsidR="009D1498" w:rsidRPr="00003B5A">
        <w:rPr>
          <w:rFonts w:ascii="Times New Roman Italic" w:hAnsi="Times New Roman Italic" w:cs="Times New Roman"/>
          <w:i/>
          <w:iCs/>
          <w:szCs w:val="28"/>
        </w:rPr>
        <w:t>;</w:t>
      </w:r>
      <w:r w:rsidR="005C1FA7" w:rsidRPr="00003B5A">
        <w:rPr>
          <w:rFonts w:ascii="Times New Roman Italic" w:hAnsi="Times New Roman Italic" w:cs="Times New Roman"/>
          <w:i/>
          <w:iCs/>
          <w:szCs w:val="28"/>
        </w:rPr>
        <w:t xml:space="preserve"> số</w:t>
      </w:r>
      <w:r w:rsidR="005C1FA7" w:rsidRPr="00DD0ACB">
        <w:rPr>
          <w:rFonts w:ascii="Times New Roman Italic" w:hAnsi="Times New Roman Italic" w:cs="Times New Roman"/>
          <w:i/>
          <w:iCs/>
          <w:szCs w:val="28"/>
          <w:lang w:val="vi-VN"/>
        </w:rPr>
        <w:t xml:space="preserve"> 286/2025/NĐ-CP ngày 03 tháng 11 năm 2025 của Chính phủ sửa đổi</w:t>
      </w:r>
      <w:r w:rsidR="00F616A1" w:rsidRPr="00DD0ACB">
        <w:rPr>
          <w:rFonts w:ascii="Times New Roman Italic" w:hAnsi="Times New Roman Italic" w:cs="Times New Roman"/>
          <w:i/>
          <w:iCs/>
          <w:szCs w:val="28"/>
          <w:lang w:val="vi-VN"/>
        </w:rPr>
        <w:t>,</w:t>
      </w:r>
      <w:r w:rsidR="005C1FA7" w:rsidRPr="00DD0ACB">
        <w:rPr>
          <w:rFonts w:ascii="Times New Roman Italic" w:hAnsi="Times New Roman Italic" w:cs="Times New Roman"/>
          <w:i/>
          <w:iCs/>
          <w:szCs w:val="28"/>
          <w:lang w:val="vi-VN"/>
        </w:rPr>
        <w:t xml:space="preserve"> bổ sung một số điều của </w:t>
      </w:r>
      <w:r w:rsidR="00F616A1" w:rsidRPr="00DD0ACB">
        <w:rPr>
          <w:rFonts w:ascii="Times New Roman Italic" w:hAnsi="Times New Roman Italic" w:cs="Times New Roman"/>
          <w:i/>
          <w:iCs/>
          <w:szCs w:val="28"/>
          <w:lang w:val="vi-VN"/>
        </w:rPr>
        <w:t xml:space="preserve">các </w:t>
      </w:r>
      <w:r w:rsidR="005C1FA7" w:rsidRPr="00DD0ACB">
        <w:rPr>
          <w:rFonts w:ascii="Times New Roman Italic" w:hAnsi="Times New Roman Italic" w:cs="Times New Roman"/>
          <w:i/>
          <w:iCs/>
          <w:szCs w:val="28"/>
          <w:lang w:val="vi-VN"/>
        </w:rPr>
        <w:t>Nghị định trong lĩnh vực quản l</w:t>
      </w:r>
      <w:r w:rsidR="0061503B" w:rsidRPr="00DD0ACB">
        <w:rPr>
          <w:rFonts w:ascii="Times New Roman Italic" w:hAnsi="Times New Roman Italic" w:cs="Times New Roman"/>
          <w:i/>
          <w:iCs/>
          <w:szCs w:val="28"/>
          <w:lang w:val="vi-VN"/>
        </w:rPr>
        <w:t>ý</w:t>
      </w:r>
      <w:r w:rsidR="00F616A1" w:rsidRPr="00DD0ACB">
        <w:rPr>
          <w:rFonts w:ascii="Times New Roman Italic" w:hAnsi="Times New Roman Italic" w:cs="Times New Roman"/>
          <w:i/>
          <w:iCs/>
          <w:szCs w:val="28"/>
          <w:lang w:val="vi-VN"/>
        </w:rPr>
        <w:t>,</w:t>
      </w:r>
      <w:r w:rsidR="005C1FA7" w:rsidRPr="00DD0ACB">
        <w:rPr>
          <w:rFonts w:ascii="Times New Roman Italic" w:hAnsi="Times New Roman Italic" w:cs="Times New Roman"/>
          <w:i/>
          <w:iCs/>
          <w:szCs w:val="28"/>
          <w:lang w:val="vi-VN"/>
        </w:rPr>
        <w:t xml:space="preserve"> sử dụng tài sản công</w:t>
      </w:r>
      <w:r w:rsidR="005C1FA7" w:rsidRPr="00DB66B2">
        <w:rPr>
          <w:rFonts w:ascii="Times New Roman Italic" w:hAnsi="Times New Roman Italic" w:cs="Times New Roman"/>
          <w:i/>
          <w:iCs/>
          <w:szCs w:val="28"/>
          <w:shd w:val="clear" w:color="auto" w:fill="FFFFFF"/>
          <w:lang w:val="nl-NL"/>
        </w:rPr>
        <w:t>;</w:t>
      </w:r>
    </w:p>
    <w:p w14:paraId="5A9C35C0" w14:textId="2334B774" w:rsidR="00F616A1" w:rsidRPr="00DB66B2" w:rsidRDefault="00F616A1" w:rsidP="00985108">
      <w:pPr>
        <w:pStyle w:val="NormalWeb"/>
        <w:spacing w:beforeAutospacing="0" w:afterAutospacing="0"/>
        <w:ind w:firstLine="720"/>
        <w:jc w:val="both"/>
        <w:rPr>
          <w:rFonts w:ascii="Times New Roman Italic" w:hAnsi="Times New Roman Italic"/>
          <w:i/>
          <w:iCs/>
          <w:color w:val="000000" w:themeColor="text1"/>
          <w:sz w:val="28"/>
          <w:szCs w:val="28"/>
          <w:lang w:val="sv-SE"/>
        </w:rPr>
      </w:pPr>
      <w:r w:rsidRPr="00DB66B2">
        <w:rPr>
          <w:rFonts w:ascii="Times New Roman Italic" w:hAnsi="Times New Roman Italic"/>
          <w:i/>
          <w:iCs/>
          <w:color w:val="000000" w:themeColor="text1"/>
          <w:sz w:val="28"/>
          <w:szCs w:val="28"/>
          <w:lang w:val="sv-SE"/>
        </w:rPr>
        <w:t xml:space="preserve">Theo đề nghị của Giám đốc Sở Tài chính tại Tờ trình số </w:t>
      </w:r>
      <w:r w:rsidR="00DD0ACB">
        <w:rPr>
          <w:rFonts w:asciiTheme="minorHAnsi" w:hAnsiTheme="minorHAnsi"/>
          <w:i/>
          <w:iCs/>
          <w:color w:val="000000" w:themeColor="text1"/>
          <w:sz w:val="28"/>
          <w:szCs w:val="28"/>
          <w:lang w:val="vi-VN"/>
        </w:rPr>
        <w:t>.....</w:t>
      </w:r>
      <w:r w:rsidRPr="00DB66B2">
        <w:rPr>
          <w:rFonts w:ascii="Times New Roman Italic" w:hAnsi="Times New Roman Italic"/>
          <w:i/>
          <w:iCs/>
          <w:color w:val="000000" w:themeColor="text1"/>
          <w:sz w:val="28"/>
          <w:szCs w:val="28"/>
          <w:lang w:val="sv-SE"/>
        </w:rPr>
        <w:t xml:space="preserve">/TTr-STC ngày </w:t>
      </w:r>
      <w:r w:rsidR="00DD0ACB" w:rsidRPr="00DD0ACB">
        <w:rPr>
          <w:rFonts w:ascii="Times New Roman Italic" w:hAnsi="Times New Roman Italic"/>
          <w:i/>
          <w:iCs/>
          <w:color w:val="000000" w:themeColor="text1"/>
          <w:sz w:val="28"/>
          <w:szCs w:val="28"/>
          <w:lang w:val="sv-SE"/>
        </w:rPr>
        <w:t>...</w:t>
      </w:r>
      <w:r w:rsidR="00DD5FE8" w:rsidRPr="00DB66B2">
        <w:rPr>
          <w:rFonts w:ascii="Times New Roman Italic" w:hAnsi="Times New Roman Italic"/>
          <w:i/>
          <w:iCs/>
          <w:color w:val="000000" w:themeColor="text1"/>
          <w:sz w:val="28"/>
          <w:szCs w:val="28"/>
          <w:lang w:val="sv-SE"/>
        </w:rPr>
        <w:t xml:space="preserve">tháng </w:t>
      </w:r>
      <w:r w:rsidR="00DD0ACB" w:rsidRPr="00DD0ACB">
        <w:rPr>
          <w:rFonts w:ascii="Times New Roman Italic" w:hAnsi="Times New Roman Italic"/>
          <w:i/>
          <w:iCs/>
          <w:color w:val="000000" w:themeColor="text1"/>
          <w:sz w:val="28"/>
          <w:szCs w:val="28"/>
          <w:lang w:val="sv-SE"/>
        </w:rPr>
        <w:t>5</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w:t>
      </w:r>
      <w:r w:rsidR="00DD0ACB" w:rsidRPr="00DD0ACB">
        <w:rPr>
          <w:rFonts w:ascii="Times New Roman Italic" w:hAnsi="Times New Roman Italic"/>
          <w:i/>
          <w:iCs/>
          <w:color w:val="000000" w:themeColor="text1"/>
          <w:sz w:val="28"/>
          <w:szCs w:val="28"/>
          <w:lang w:val="sv-SE"/>
        </w:rPr>
        <w:t>6</w:t>
      </w:r>
      <w:r w:rsidRPr="00DB66B2">
        <w:rPr>
          <w:rFonts w:ascii="Times New Roman Italic" w:hAnsi="Times New Roman Italic"/>
          <w:i/>
          <w:iCs/>
          <w:color w:val="000000" w:themeColor="text1"/>
          <w:sz w:val="28"/>
          <w:szCs w:val="28"/>
          <w:lang w:val="sv-SE"/>
        </w:rPr>
        <w:t xml:space="preserve">; ý kiến thẩm định của Sở Tư pháp tại Báo cáo số </w:t>
      </w:r>
      <w:r w:rsidR="00DD0ACB" w:rsidRPr="00DD0ACB">
        <w:rPr>
          <w:rFonts w:ascii="Times New Roman Italic" w:hAnsi="Times New Roman Italic"/>
          <w:i/>
          <w:iCs/>
          <w:color w:val="000000" w:themeColor="text1"/>
          <w:sz w:val="28"/>
          <w:szCs w:val="28"/>
          <w:lang w:val="sv-SE"/>
        </w:rPr>
        <w:t>.....</w:t>
      </w:r>
      <w:r w:rsidRPr="00DB66B2">
        <w:rPr>
          <w:rFonts w:ascii="Times New Roman Italic" w:hAnsi="Times New Roman Italic"/>
          <w:i/>
          <w:iCs/>
          <w:color w:val="000000" w:themeColor="text1"/>
          <w:sz w:val="28"/>
          <w:szCs w:val="28"/>
          <w:lang w:val="sv-SE"/>
        </w:rPr>
        <w:t xml:space="preserve">/BC-STP ngày </w:t>
      </w:r>
      <w:r w:rsidR="00DD0ACB" w:rsidRPr="00DD0ACB">
        <w:rPr>
          <w:rFonts w:ascii="Times New Roman Italic" w:hAnsi="Times New Roman Italic"/>
          <w:i/>
          <w:iCs/>
          <w:color w:val="000000" w:themeColor="text1"/>
          <w:sz w:val="28"/>
          <w:szCs w:val="28"/>
          <w:lang w:val="sv-SE"/>
        </w:rPr>
        <w:t>....</w:t>
      </w:r>
      <w:r w:rsidR="00DD5FE8" w:rsidRPr="00DB66B2">
        <w:rPr>
          <w:rFonts w:ascii="Times New Roman Italic" w:hAnsi="Times New Roman Italic"/>
          <w:i/>
          <w:iCs/>
          <w:color w:val="000000" w:themeColor="text1"/>
          <w:sz w:val="28"/>
          <w:szCs w:val="28"/>
          <w:lang w:val="sv-SE"/>
        </w:rPr>
        <w:t xml:space="preserve"> tháng </w:t>
      </w:r>
      <w:r w:rsidR="00DD0ACB" w:rsidRPr="00DD0ACB">
        <w:rPr>
          <w:rFonts w:ascii="Times New Roman Italic" w:hAnsi="Times New Roman Italic"/>
          <w:i/>
          <w:iCs/>
          <w:color w:val="000000" w:themeColor="text1"/>
          <w:sz w:val="28"/>
          <w:szCs w:val="28"/>
          <w:lang w:val="sv-SE"/>
        </w:rPr>
        <w:t>5</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w:t>
      </w:r>
      <w:r w:rsidR="00DD0ACB" w:rsidRPr="00DD0ACB">
        <w:rPr>
          <w:rFonts w:ascii="Times New Roman Italic" w:hAnsi="Times New Roman Italic"/>
          <w:i/>
          <w:iCs/>
          <w:color w:val="000000" w:themeColor="text1"/>
          <w:sz w:val="28"/>
          <w:szCs w:val="28"/>
          <w:lang w:val="sv-SE"/>
        </w:rPr>
        <w:t>6</w:t>
      </w:r>
      <w:r w:rsidRPr="00DB66B2">
        <w:rPr>
          <w:rFonts w:ascii="Times New Roman Italic" w:hAnsi="Times New Roman Italic"/>
          <w:i/>
          <w:iCs/>
          <w:color w:val="000000" w:themeColor="text1"/>
          <w:sz w:val="28"/>
          <w:szCs w:val="28"/>
          <w:lang w:val="sv-SE"/>
        </w:rPr>
        <w:t>;</w:t>
      </w:r>
    </w:p>
    <w:p w14:paraId="1E1B5456" w14:textId="2BC4FF97" w:rsidR="00A94567" w:rsidRPr="00DD0ACB" w:rsidRDefault="00A94567" w:rsidP="00985108">
      <w:pPr>
        <w:spacing w:before="100" w:after="100" w:line="240" w:lineRule="auto"/>
        <w:ind w:firstLine="720"/>
        <w:rPr>
          <w:rFonts w:cs="Times New Roman"/>
          <w:i/>
          <w:iCs/>
          <w:szCs w:val="28"/>
          <w:lang w:val="vi-VN"/>
        </w:rPr>
      </w:pPr>
      <w:r w:rsidRPr="00DB66B2">
        <w:rPr>
          <w:rFonts w:cs="Times New Roman"/>
          <w:i/>
          <w:iCs/>
          <w:szCs w:val="28"/>
          <w:lang w:val="vi-VN"/>
        </w:rPr>
        <w:t>Ủy ban nhân dân</w:t>
      </w:r>
      <w:r w:rsidR="00F616A1" w:rsidRPr="00DB66B2">
        <w:rPr>
          <w:rFonts w:cs="Times New Roman"/>
          <w:i/>
          <w:iCs/>
          <w:szCs w:val="28"/>
        </w:rPr>
        <w:t xml:space="preserve"> tỉnh</w:t>
      </w:r>
      <w:r w:rsidRPr="00DB66B2">
        <w:rPr>
          <w:rFonts w:cs="Times New Roman"/>
          <w:i/>
          <w:iCs/>
          <w:szCs w:val="28"/>
          <w:lang w:val="vi-VN"/>
        </w:rPr>
        <w:t xml:space="preserve"> ban hành Quyết định </w:t>
      </w:r>
      <w:r w:rsidR="00DD0ACB">
        <w:rPr>
          <w:rFonts w:cs="Times New Roman"/>
          <w:i/>
          <w:iCs/>
          <w:szCs w:val="28"/>
          <w:lang w:val="vi-VN"/>
        </w:rPr>
        <w:t xml:space="preserve">phân cấp </w:t>
      </w:r>
      <w:r w:rsidR="00277B05">
        <w:rPr>
          <w:rFonts w:cs="Times New Roman"/>
          <w:i/>
          <w:iCs/>
          <w:szCs w:val="28"/>
        </w:rPr>
        <w:t xml:space="preserve">một số </w:t>
      </w:r>
      <w:r w:rsidR="00DD0ACB" w:rsidRPr="00DD0ACB">
        <w:rPr>
          <w:rFonts w:cs="Times New Roman"/>
          <w:i/>
          <w:iCs/>
          <w:szCs w:val="28"/>
          <w:lang w:val="vi-VN"/>
        </w:rPr>
        <w:t>thẩm quyền trong quản lý, sử dụng và khai thác nhà, đất là tài sản công không sử dụng vào mục đích để ở, giao cho tổ chức có chức năng quản lý, kinh doanh nhà địa phương quản lý, khai thác trên địa bàn tỉnh Hà Tĩnh</w:t>
      </w:r>
      <w:r w:rsidRPr="00DB66B2">
        <w:rPr>
          <w:rFonts w:cs="Times New Roman"/>
          <w:i/>
          <w:iCs/>
          <w:szCs w:val="28"/>
          <w:lang w:val="vi-VN"/>
        </w:rPr>
        <w:t>.</w:t>
      </w:r>
    </w:p>
    <w:p w14:paraId="58B21C04" w14:textId="51ACDEF7" w:rsidR="00096669" w:rsidRPr="00DB66B2" w:rsidRDefault="00E03674" w:rsidP="00985108">
      <w:pPr>
        <w:spacing w:before="100" w:after="100" w:line="240" w:lineRule="auto"/>
        <w:ind w:firstLine="720"/>
        <w:rPr>
          <w:rFonts w:cs="Times New Roman"/>
          <w:b/>
          <w:bCs/>
          <w:szCs w:val="28"/>
          <w:lang w:val="vi-VN"/>
        </w:rPr>
      </w:pPr>
      <w:bookmarkStart w:id="0" w:name="dieu_1_1"/>
      <w:r w:rsidRPr="00DB66B2">
        <w:rPr>
          <w:rFonts w:cs="Times New Roman"/>
          <w:b/>
          <w:bCs/>
          <w:szCs w:val="28"/>
          <w:lang w:val="vi-VN"/>
        </w:rPr>
        <w:t>Điều 1. Phạm vi điều chỉnh</w:t>
      </w:r>
      <w:bookmarkEnd w:id="0"/>
    </w:p>
    <w:p w14:paraId="5E00C215" w14:textId="6CC6C98F" w:rsidR="00CF290E" w:rsidRPr="00003B5A" w:rsidRDefault="00B638FE" w:rsidP="00003B5A">
      <w:pPr>
        <w:tabs>
          <w:tab w:val="left" w:pos="993"/>
        </w:tabs>
        <w:spacing w:before="120" w:line="240" w:lineRule="auto"/>
        <w:ind w:firstLine="709"/>
        <w:rPr>
          <w:rFonts w:cs="Times New Roman"/>
          <w:b/>
          <w:bCs/>
          <w:szCs w:val="28"/>
        </w:rPr>
      </w:pPr>
      <w:r w:rsidRPr="00003B5A">
        <w:rPr>
          <w:rFonts w:cs="Times New Roman"/>
          <w:szCs w:val="28"/>
          <w:lang w:val="vi-VN"/>
        </w:rPr>
        <w:t xml:space="preserve">1. </w:t>
      </w:r>
      <w:bookmarkStart w:id="1" w:name="_Hlk205368501"/>
      <w:r w:rsidR="00716E42" w:rsidRPr="00003B5A">
        <w:rPr>
          <w:rFonts w:cs="Times New Roman"/>
          <w:szCs w:val="28"/>
          <w:lang w:val="vi-VN"/>
        </w:rPr>
        <w:t>Quyết định</w:t>
      </w:r>
      <w:r w:rsidRPr="00003B5A">
        <w:rPr>
          <w:rFonts w:cs="Times New Roman"/>
          <w:szCs w:val="28"/>
          <w:lang w:val="vi-VN"/>
        </w:rPr>
        <w:t xml:space="preserve"> này</w:t>
      </w:r>
      <w:r w:rsidR="00716E42" w:rsidRPr="00003B5A">
        <w:rPr>
          <w:rFonts w:cs="Times New Roman"/>
          <w:szCs w:val="28"/>
          <w:lang w:val="vi-VN"/>
        </w:rPr>
        <w:t xml:space="preserve"> quy định </w:t>
      </w:r>
      <w:bookmarkEnd w:id="1"/>
      <w:r w:rsidR="005F205A" w:rsidRPr="00003B5A">
        <w:rPr>
          <w:rFonts w:cs="Times New Roman"/>
          <w:szCs w:val="28"/>
          <w:lang w:val="vi-VN"/>
        </w:rPr>
        <w:t xml:space="preserve">về </w:t>
      </w:r>
      <w:r w:rsidR="00DD0ACB" w:rsidRPr="00003B5A">
        <w:rPr>
          <w:rFonts w:cs="Times New Roman"/>
          <w:szCs w:val="28"/>
          <w:lang w:val="vi-VN"/>
        </w:rPr>
        <w:t>phân cấp</w:t>
      </w:r>
      <w:r w:rsidR="00277B05">
        <w:rPr>
          <w:rFonts w:cs="Times New Roman"/>
          <w:szCs w:val="28"/>
        </w:rPr>
        <w:t xml:space="preserve"> một số</w:t>
      </w:r>
      <w:r w:rsidR="00DD0ACB" w:rsidRPr="00003B5A">
        <w:rPr>
          <w:rFonts w:cs="Times New Roman"/>
          <w:szCs w:val="28"/>
          <w:lang w:val="vi-VN"/>
        </w:rPr>
        <w:t xml:space="preserve"> thẩm quyền trong quản lý, sử dụng và khai thác nhà, đất là tài sản công không sử dụng vào mục đích để ở, giao cho tổ chức có chức năng quản lý, kinh doanh nhà địa phương quản lý, khai thác trên địa bàn tỉnh Hà Tĩnh</w:t>
      </w:r>
      <w:r w:rsidRPr="00003B5A">
        <w:rPr>
          <w:rFonts w:cs="Times New Roman"/>
          <w:szCs w:val="28"/>
          <w:lang w:val="vi-VN"/>
        </w:rPr>
        <w:t>, gồm:</w:t>
      </w:r>
    </w:p>
    <w:p w14:paraId="329436A7" w14:textId="41173F70" w:rsidR="00EE209C" w:rsidRPr="00003B5A" w:rsidRDefault="00205C1B" w:rsidP="00C67E69">
      <w:pPr>
        <w:tabs>
          <w:tab w:val="left" w:pos="0"/>
          <w:tab w:val="left" w:pos="709"/>
        </w:tabs>
        <w:spacing w:before="120" w:line="240" w:lineRule="auto"/>
        <w:ind w:firstLine="709"/>
        <w:rPr>
          <w:rFonts w:cs="Times New Roman"/>
          <w:szCs w:val="28"/>
          <w:lang w:val="nl-NL"/>
        </w:rPr>
      </w:pPr>
      <w:r w:rsidRPr="00003B5A">
        <w:rPr>
          <w:rFonts w:cs="Times New Roman"/>
          <w:szCs w:val="28"/>
          <w:lang w:val="nl-NL"/>
        </w:rPr>
        <w:tab/>
      </w:r>
      <w:r w:rsidR="00B31B71" w:rsidRPr="00003B5A">
        <w:rPr>
          <w:rFonts w:cs="Times New Roman"/>
          <w:szCs w:val="28"/>
          <w:lang w:val="nl-NL"/>
        </w:rPr>
        <w:t xml:space="preserve">a) </w:t>
      </w:r>
      <w:r w:rsidR="00DD0ACB" w:rsidRPr="00003B5A">
        <w:rPr>
          <w:rFonts w:eastAsia="Times New Roman" w:cs="Times New Roman"/>
          <w:szCs w:val="28"/>
          <w:lang w:val="vi-VN"/>
        </w:rPr>
        <w:t>T</w:t>
      </w:r>
      <w:r w:rsidR="00DD0ACB" w:rsidRPr="00EA726F">
        <w:rPr>
          <w:rFonts w:eastAsia="Times New Roman" w:cs="Times New Roman"/>
          <w:szCs w:val="28"/>
        </w:rPr>
        <w:t>hẩm quyền quyết định phê duyệt Kế hoạch quản lý, khai thác nhà, đất đối với nhà, đất thuộc cấp tỉnh quản lý</w:t>
      </w:r>
      <w:r w:rsidR="00DD0ACB" w:rsidRPr="00003B5A">
        <w:rPr>
          <w:rFonts w:cs="Times New Roman"/>
          <w:szCs w:val="28"/>
          <w:lang w:val="nl-NL"/>
        </w:rPr>
        <w:t xml:space="preserve"> </w:t>
      </w:r>
      <w:r w:rsidR="001757E9" w:rsidRPr="00003B5A">
        <w:rPr>
          <w:rFonts w:cs="Times New Roman"/>
          <w:szCs w:val="28"/>
          <w:lang w:val="nl-NL"/>
        </w:rPr>
        <w:t xml:space="preserve">theo </w:t>
      </w:r>
      <w:r w:rsidR="00B31B71" w:rsidRPr="00003B5A">
        <w:rPr>
          <w:rFonts w:cs="Times New Roman"/>
          <w:szCs w:val="28"/>
          <w:lang w:val="nl-NL"/>
        </w:rPr>
        <w:t xml:space="preserve">quy định tại </w:t>
      </w:r>
      <w:r w:rsidR="00DD0ACB" w:rsidRPr="00003B5A">
        <w:rPr>
          <w:iCs/>
          <w:color w:val="000000" w:themeColor="text1"/>
          <w:szCs w:val="28"/>
        </w:rPr>
        <w:t xml:space="preserve">khoản 4 Điều 9 </w:t>
      </w:r>
      <w:r w:rsidR="00DD0ACB" w:rsidRPr="00003B5A">
        <w:rPr>
          <w:color w:val="000000" w:themeColor="text1"/>
          <w:spacing w:val="-2"/>
          <w:szCs w:val="28"/>
        </w:rPr>
        <w:t xml:space="preserve">Nghị định số 108/2024/NĐ-CP (được sửa đổi tại điểm c, điểm </w:t>
      </w:r>
      <w:r w:rsidR="00DD0ACB" w:rsidRPr="00003B5A">
        <w:rPr>
          <w:color w:val="000000" w:themeColor="text1"/>
          <w:spacing w:val="-2"/>
          <w:szCs w:val="28"/>
          <w:lang w:val="vi-VN"/>
        </w:rPr>
        <w:t xml:space="preserve">d, điểm </w:t>
      </w:r>
      <w:r w:rsidR="00DD0ACB" w:rsidRPr="00003B5A">
        <w:rPr>
          <w:color w:val="000000" w:themeColor="text1"/>
          <w:spacing w:val="-2"/>
          <w:szCs w:val="28"/>
        </w:rPr>
        <w:t>đ khoản 16</w:t>
      </w:r>
      <w:r w:rsidR="00DD0ACB" w:rsidRPr="00003B5A">
        <w:rPr>
          <w:color w:val="000000" w:themeColor="text1"/>
          <w:spacing w:val="-2"/>
          <w:szCs w:val="28"/>
          <w:lang w:val="vi-VN"/>
        </w:rPr>
        <w:t xml:space="preserve"> và điểm b khoản 17</w:t>
      </w:r>
      <w:r w:rsidR="00DD0ACB" w:rsidRPr="00003B5A">
        <w:rPr>
          <w:color w:val="000000" w:themeColor="text1"/>
          <w:spacing w:val="-2"/>
          <w:szCs w:val="28"/>
        </w:rPr>
        <w:t xml:space="preserve"> Điều 1 Nghị định số 286/2025/NĐ-CP</w:t>
      </w:r>
      <w:r w:rsidR="00DD0ACB" w:rsidRPr="00003B5A">
        <w:rPr>
          <w:color w:val="000000" w:themeColor="text1"/>
          <w:spacing w:val="-2"/>
          <w:szCs w:val="28"/>
          <w:lang w:val="vi-VN"/>
        </w:rPr>
        <w:t>)</w:t>
      </w:r>
      <w:r w:rsidR="00FA39B9" w:rsidRPr="00003B5A">
        <w:rPr>
          <w:rFonts w:cs="Times New Roman"/>
          <w:szCs w:val="28"/>
          <w:lang w:val="nl-NL"/>
        </w:rPr>
        <w:t>;</w:t>
      </w:r>
    </w:p>
    <w:p w14:paraId="46180F92" w14:textId="0C3AB75B" w:rsidR="00603ABB" w:rsidRPr="00003B5A" w:rsidRDefault="00EE209C" w:rsidP="00C67E69">
      <w:pPr>
        <w:tabs>
          <w:tab w:val="left" w:pos="0"/>
          <w:tab w:val="left" w:pos="709"/>
        </w:tabs>
        <w:spacing w:before="120" w:line="240" w:lineRule="auto"/>
        <w:ind w:firstLine="709"/>
        <w:rPr>
          <w:rFonts w:cs="Times New Roman"/>
          <w:szCs w:val="28"/>
          <w:lang w:val="nl-NL"/>
        </w:rPr>
      </w:pPr>
      <w:r w:rsidRPr="00003B5A">
        <w:rPr>
          <w:rFonts w:cs="Times New Roman"/>
          <w:szCs w:val="28"/>
          <w:lang w:val="nl-NL"/>
        </w:rPr>
        <w:lastRenderedPageBreak/>
        <w:tab/>
      </w:r>
      <w:r w:rsidR="00B31B71" w:rsidRPr="00003B5A">
        <w:rPr>
          <w:rFonts w:cs="Times New Roman"/>
          <w:szCs w:val="28"/>
          <w:lang w:val="nl-NL"/>
        </w:rPr>
        <w:t xml:space="preserve">b) Thẩm quyền </w:t>
      </w:r>
      <w:r w:rsidR="00DD0ACB" w:rsidRPr="00003B5A">
        <w:rPr>
          <w:color w:val="000000" w:themeColor="text1"/>
          <w:spacing w:val="-2"/>
          <w:szCs w:val="28"/>
        </w:rPr>
        <w:t>ban hành Bảng giá cho thuê nhà</w:t>
      </w:r>
      <w:r w:rsidR="00B31B71" w:rsidRPr="00003B5A">
        <w:rPr>
          <w:rFonts w:cs="Times New Roman"/>
          <w:szCs w:val="28"/>
          <w:lang w:val="nl-NL"/>
        </w:rPr>
        <w:t xml:space="preserve"> </w:t>
      </w:r>
      <w:r w:rsidR="003F18B0" w:rsidRPr="00EA726F">
        <w:rPr>
          <w:rFonts w:eastAsia="Times New Roman" w:cs="Times New Roman"/>
          <w:szCs w:val="28"/>
        </w:rPr>
        <w:t>đối với nhà, đất là tài sản công không sử dụng vào mục đích để ở được giao để cho thuê trên địa bàn tỉnh Hà Tĩnh</w:t>
      </w:r>
      <w:r w:rsidR="003F18B0" w:rsidRPr="00003B5A">
        <w:rPr>
          <w:rFonts w:cs="Times New Roman"/>
          <w:szCs w:val="28"/>
          <w:lang w:val="nl-NL"/>
        </w:rPr>
        <w:t xml:space="preserve"> </w:t>
      </w:r>
      <w:r w:rsidR="003F18B0" w:rsidRPr="00003B5A">
        <w:rPr>
          <w:rFonts w:cs="Times New Roman"/>
          <w:szCs w:val="28"/>
          <w:lang w:val="vi-VN"/>
        </w:rPr>
        <w:t>t</w:t>
      </w:r>
      <w:r w:rsidR="001757E9" w:rsidRPr="00003B5A">
        <w:rPr>
          <w:rFonts w:cs="Times New Roman"/>
          <w:szCs w:val="28"/>
          <w:lang w:val="nl-NL"/>
        </w:rPr>
        <w:t xml:space="preserve">heo </w:t>
      </w:r>
      <w:r w:rsidR="00B31B71" w:rsidRPr="00003B5A">
        <w:rPr>
          <w:rFonts w:cs="Times New Roman"/>
          <w:szCs w:val="28"/>
          <w:lang w:val="nl-NL"/>
        </w:rPr>
        <w:t xml:space="preserve">quy định tại khoản </w:t>
      </w:r>
      <w:r w:rsidR="003F18B0" w:rsidRPr="00003B5A">
        <w:rPr>
          <w:rFonts w:cs="Times New Roman"/>
          <w:szCs w:val="28"/>
          <w:lang w:val="vi-VN"/>
        </w:rPr>
        <w:t>1</w:t>
      </w:r>
      <w:r w:rsidR="00277B05">
        <w:rPr>
          <w:rFonts w:cs="Times New Roman"/>
          <w:szCs w:val="28"/>
        </w:rPr>
        <w:t>, khoản 3</w:t>
      </w:r>
      <w:r w:rsidR="00B31B71" w:rsidRPr="00003B5A">
        <w:rPr>
          <w:rFonts w:cs="Times New Roman"/>
          <w:szCs w:val="28"/>
          <w:lang w:val="nl-NL"/>
        </w:rPr>
        <w:t xml:space="preserve"> Điều </w:t>
      </w:r>
      <w:r w:rsidR="003F18B0" w:rsidRPr="00003B5A">
        <w:rPr>
          <w:rFonts w:cs="Times New Roman"/>
          <w:szCs w:val="28"/>
          <w:lang w:val="vi-VN"/>
        </w:rPr>
        <w:t>13</w:t>
      </w:r>
      <w:r w:rsidR="003F18B0" w:rsidRPr="00003B5A">
        <w:rPr>
          <w:rFonts w:cs="Times New Roman"/>
          <w:szCs w:val="28"/>
          <w:lang w:val="nl-NL"/>
        </w:rPr>
        <w:t xml:space="preserve"> </w:t>
      </w:r>
      <w:r w:rsidR="00B31B71" w:rsidRPr="00003B5A">
        <w:rPr>
          <w:rFonts w:cs="Times New Roman"/>
          <w:szCs w:val="28"/>
          <w:lang w:val="nl-NL"/>
        </w:rPr>
        <w:t xml:space="preserve">Nghị định số </w:t>
      </w:r>
      <w:r w:rsidR="003F18B0" w:rsidRPr="00003B5A">
        <w:rPr>
          <w:color w:val="000000" w:themeColor="text1"/>
          <w:spacing w:val="-2"/>
          <w:szCs w:val="28"/>
        </w:rPr>
        <w:t>108/2024/NĐ-CP</w:t>
      </w:r>
      <w:r w:rsidR="003F18B0" w:rsidRPr="00003B5A">
        <w:rPr>
          <w:color w:val="000000" w:themeColor="text1"/>
          <w:spacing w:val="-2"/>
          <w:szCs w:val="28"/>
          <w:lang w:val="vi-VN"/>
        </w:rPr>
        <w:t xml:space="preserve"> </w:t>
      </w:r>
      <w:r w:rsidR="003F18B0" w:rsidRPr="00003B5A">
        <w:rPr>
          <w:color w:val="000000" w:themeColor="text1"/>
          <w:spacing w:val="-2"/>
          <w:szCs w:val="28"/>
        </w:rPr>
        <w:t>(được sửa đổi tại điểm c khoản 1</w:t>
      </w:r>
      <w:r w:rsidR="003F18B0" w:rsidRPr="00003B5A">
        <w:rPr>
          <w:color w:val="000000" w:themeColor="text1"/>
          <w:spacing w:val="-2"/>
          <w:szCs w:val="28"/>
          <w:lang w:val="vi-VN"/>
        </w:rPr>
        <w:t xml:space="preserve">5; điểm d, điểm g khoản 16; điểm c khoản 17 </w:t>
      </w:r>
      <w:r w:rsidR="003F18B0" w:rsidRPr="00003B5A">
        <w:rPr>
          <w:color w:val="000000" w:themeColor="text1"/>
          <w:spacing w:val="-2"/>
          <w:szCs w:val="28"/>
        </w:rPr>
        <w:t>Điều 1 Nghị định số 286/2025/NĐ-CP</w:t>
      </w:r>
      <w:r w:rsidR="003F18B0" w:rsidRPr="00003B5A">
        <w:rPr>
          <w:color w:val="000000" w:themeColor="text1"/>
          <w:spacing w:val="-2"/>
          <w:szCs w:val="28"/>
          <w:lang w:val="vi-VN"/>
        </w:rPr>
        <w:t>)</w:t>
      </w:r>
      <w:r w:rsidR="00977818">
        <w:rPr>
          <w:rFonts w:cs="Times New Roman"/>
          <w:szCs w:val="28"/>
          <w:lang w:val="nl-NL"/>
        </w:rPr>
        <w:t>.</w:t>
      </w:r>
    </w:p>
    <w:p w14:paraId="37DFB4CD" w14:textId="69D2C6F9" w:rsidR="00E03674" w:rsidRPr="00003B5A" w:rsidRDefault="00603ABB" w:rsidP="00003B5A">
      <w:pPr>
        <w:tabs>
          <w:tab w:val="left" w:pos="0"/>
          <w:tab w:val="left" w:pos="709"/>
        </w:tabs>
        <w:spacing w:before="120" w:line="240" w:lineRule="auto"/>
        <w:ind w:firstLine="709"/>
        <w:rPr>
          <w:rFonts w:cs="Times New Roman"/>
          <w:b/>
          <w:bCs/>
          <w:szCs w:val="28"/>
          <w:lang w:val="nl-NL"/>
        </w:rPr>
      </w:pPr>
      <w:r w:rsidRPr="00003B5A">
        <w:rPr>
          <w:rFonts w:cs="Times New Roman"/>
          <w:szCs w:val="28"/>
          <w:lang w:val="nl-NL"/>
        </w:rPr>
        <w:tab/>
      </w:r>
      <w:r w:rsidR="00E03674" w:rsidRPr="00003B5A">
        <w:rPr>
          <w:rFonts w:cs="Times New Roman"/>
          <w:b/>
          <w:bCs/>
          <w:szCs w:val="28"/>
          <w:lang w:val="nl-NL"/>
        </w:rPr>
        <w:t>Điều 2. Đối tượng áp dụng</w:t>
      </w:r>
    </w:p>
    <w:p w14:paraId="56283AB0" w14:textId="6C256008" w:rsidR="003F18B0" w:rsidRPr="00EA726F" w:rsidRDefault="003F18B0" w:rsidP="00003B5A">
      <w:pPr>
        <w:numPr>
          <w:ilvl w:val="0"/>
          <w:numId w:val="4"/>
        </w:numPr>
        <w:tabs>
          <w:tab w:val="clear" w:pos="720"/>
          <w:tab w:val="left" w:pos="426"/>
          <w:tab w:val="left" w:pos="993"/>
        </w:tabs>
        <w:spacing w:before="120" w:line="240" w:lineRule="auto"/>
        <w:ind w:left="0" w:firstLine="709"/>
        <w:rPr>
          <w:rFonts w:eastAsia="Times New Roman" w:cs="Times New Roman"/>
          <w:szCs w:val="28"/>
        </w:rPr>
      </w:pPr>
      <w:r w:rsidRPr="00EA726F">
        <w:rPr>
          <w:rFonts w:eastAsia="Times New Roman" w:cs="Times New Roman"/>
          <w:szCs w:val="28"/>
        </w:rPr>
        <w:t>Tru</w:t>
      </w:r>
      <w:r w:rsidR="00EF039B">
        <w:rPr>
          <w:rFonts w:eastAsia="Times New Roman" w:cs="Times New Roman"/>
          <w:szCs w:val="28"/>
        </w:rPr>
        <w:t>ng tâm Phát triển quỹ đất tỉnh;</w:t>
      </w:r>
    </w:p>
    <w:p w14:paraId="606051EB" w14:textId="5035F184" w:rsidR="003F18B0" w:rsidRPr="00EA726F" w:rsidRDefault="003F18B0" w:rsidP="00003B5A">
      <w:pPr>
        <w:numPr>
          <w:ilvl w:val="0"/>
          <w:numId w:val="4"/>
        </w:numPr>
        <w:tabs>
          <w:tab w:val="clear" w:pos="720"/>
          <w:tab w:val="left" w:pos="426"/>
          <w:tab w:val="left" w:pos="993"/>
        </w:tabs>
        <w:spacing w:before="120" w:line="240" w:lineRule="auto"/>
        <w:ind w:left="0" w:firstLine="709"/>
        <w:rPr>
          <w:rFonts w:eastAsia="Times New Roman" w:cs="Times New Roman"/>
          <w:szCs w:val="28"/>
        </w:rPr>
      </w:pPr>
      <w:r w:rsidRPr="00EA726F">
        <w:rPr>
          <w:rFonts w:eastAsia="Times New Roman" w:cs="Times New Roman"/>
          <w:szCs w:val="28"/>
        </w:rPr>
        <w:t xml:space="preserve">Tổ chức có chức năng quản lý, kinh doanh nhà được Ủy ban nhân dân cấp xã giao nhiệm </w:t>
      </w:r>
      <w:r w:rsidR="00EF039B">
        <w:rPr>
          <w:rFonts w:eastAsia="Times New Roman" w:cs="Times New Roman"/>
          <w:szCs w:val="28"/>
        </w:rPr>
        <w:t>vụ quản lý, khai thác nhà, đất;</w:t>
      </w:r>
    </w:p>
    <w:p w14:paraId="6A33985C" w14:textId="464EAFD9" w:rsidR="003F18B0" w:rsidRPr="00EA726F" w:rsidRDefault="003F18B0" w:rsidP="00003B5A">
      <w:pPr>
        <w:numPr>
          <w:ilvl w:val="0"/>
          <w:numId w:val="4"/>
        </w:numPr>
        <w:tabs>
          <w:tab w:val="clear" w:pos="720"/>
          <w:tab w:val="left" w:pos="426"/>
          <w:tab w:val="left" w:pos="993"/>
        </w:tabs>
        <w:spacing w:before="120" w:line="240" w:lineRule="auto"/>
        <w:ind w:left="0" w:firstLine="709"/>
        <w:rPr>
          <w:rFonts w:eastAsia="Times New Roman" w:cs="Times New Roman"/>
          <w:szCs w:val="28"/>
        </w:rPr>
      </w:pPr>
      <w:r w:rsidRPr="00EA726F">
        <w:rPr>
          <w:rFonts w:eastAsia="Times New Roman" w:cs="Times New Roman"/>
          <w:szCs w:val="28"/>
        </w:rPr>
        <w:t>Sở Tài chính; cơ quan chuyên môn về tài chính thuộc Ủy ban nhân dân cấp xã; các cơ quan tham mưu, giúp Ủy ban nhân dân các cấp thực hiện quản lý nhà nước đối với nhà, đất là tài sản công k</w:t>
      </w:r>
      <w:r w:rsidR="00EF039B">
        <w:rPr>
          <w:rFonts w:eastAsia="Times New Roman" w:cs="Times New Roman"/>
          <w:szCs w:val="28"/>
        </w:rPr>
        <w:t>hông sử dụng vào mục đích để ở;</w:t>
      </w:r>
      <w:bookmarkStart w:id="2" w:name="_GoBack"/>
      <w:bookmarkEnd w:id="2"/>
    </w:p>
    <w:p w14:paraId="5868E227" w14:textId="77777777" w:rsidR="003F18B0" w:rsidRPr="00EA726F" w:rsidRDefault="003F18B0" w:rsidP="00003B5A">
      <w:pPr>
        <w:numPr>
          <w:ilvl w:val="0"/>
          <w:numId w:val="4"/>
        </w:numPr>
        <w:tabs>
          <w:tab w:val="clear" w:pos="720"/>
          <w:tab w:val="left" w:pos="426"/>
          <w:tab w:val="left" w:pos="993"/>
        </w:tabs>
        <w:spacing w:before="120" w:line="240" w:lineRule="auto"/>
        <w:ind w:left="0" w:firstLine="709"/>
        <w:rPr>
          <w:rFonts w:eastAsia="Times New Roman" w:cs="Times New Roman"/>
          <w:szCs w:val="28"/>
        </w:rPr>
      </w:pPr>
      <w:r w:rsidRPr="00EA726F">
        <w:rPr>
          <w:rFonts w:eastAsia="Times New Roman" w:cs="Times New Roman"/>
          <w:szCs w:val="28"/>
        </w:rPr>
        <w:t xml:space="preserve">Các cơ quan, tổ chức, đơn vị, doanh nghiệp, cá nhân khác có liên quan đến việc quản lý, sử dụng và khai thác nhà, đất là tài sản công không sử dụng vào mục đích để ở trên địa bàn tỉnh Hà Tĩnh. </w:t>
      </w:r>
    </w:p>
    <w:p w14:paraId="2F0429B9" w14:textId="536158F1" w:rsidR="003F18B0" w:rsidRPr="00003B5A" w:rsidRDefault="003F18B0" w:rsidP="00003B5A">
      <w:pPr>
        <w:pStyle w:val="ListParagraph"/>
        <w:tabs>
          <w:tab w:val="left" w:pos="426"/>
          <w:tab w:val="left" w:pos="993"/>
          <w:tab w:val="left" w:pos="1701"/>
        </w:tabs>
        <w:spacing w:before="120" w:line="240" w:lineRule="auto"/>
        <w:ind w:left="0" w:firstLine="709"/>
        <w:outlineLvl w:val="2"/>
        <w:rPr>
          <w:rFonts w:eastAsia="Times New Roman" w:cs="Times New Roman"/>
          <w:b/>
          <w:bCs/>
          <w:szCs w:val="28"/>
        </w:rPr>
      </w:pPr>
      <w:r w:rsidRPr="00003B5A">
        <w:rPr>
          <w:rFonts w:eastAsia="Times New Roman" w:cs="Times New Roman"/>
          <w:b/>
          <w:bCs/>
          <w:szCs w:val="28"/>
        </w:rPr>
        <w:t>Điều 3. Phân cấp thẩm quyền quyết định phê duyệt Kế hoạch quản lý, khai thác nhà, đất</w:t>
      </w:r>
      <w:r w:rsidR="00B32DD5" w:rsidRPr="00003B5A">
        <w:rPr>
          <w:rFonts w:eastAsia="Times New Roman" w:cs="Times New Roman"/>
          <w:b/>
          <w:bCs/>
          <w:szCs w:val="28"/>
          <w:lang w:val="vi-VN"/>
        </w:rPr>
        <w:t xml:space="preserve"> </w:t>
      </w:r>
    </w:p>
    <w:p w14:paraId="4DC179C5" w14:textId="2B18F35C" w:rsidR="003F18B0" w:rsidRPr="00003B5A" w:rsidRDefault="003F18B0" w:rsidP="00003B5A">
      <w:pPr>
        <w:tabs>
          <w:tab w:val="left" w:pos="709"/>
          <w:tab w:val="left" w:pos="993"/>
          <w:tab w:val="left" w:pos="1701"/>
        </w:tabs>
        <w:spacing w:before="120" w:line="240" w:lineRule="auto"/>
        <w:ind w:firstLine="709"/>
        <w:rPr>
          <w:rFonts w:eastAsia="Times New Roman" w:cs="Times New Roman"/>
          <w:szCs w:val="28"/>
        </w:rPr>
      </w:pPr>
      <w:r w:rsidRPr="00003B5A">
        <w:rPr>
          <w:rFonts w:eastAsia="Times New Roman" w:cs="Times New Roman"/>
          <w:szCs w:val="28"/>
        </w:rPr>
        <w:t>Trung tâm Phát triển quỹ đất tỉnh quyết định phê duyệt Kế hoạch quản lý, khai thác nhà, đất đối với nhà, đất giao cho Trung tâm Phát triển quỹ đất tỉnh quản lý, khai thác.</w:t>
      </w:r>
    </w:p>
    <w:p w14:paraId="6554EABB" w14:textId="77777777" w:rsidR="00B32DD5" w:rsidRPr="00EA726F" w:rsidRDefault="00B32DD5" w:rsidP="00003B5A">
      <w:pPr>
        <w:tabs>
          <w:tab w:val="left" w:pos="426"/>
          <w:tab w:val="left" w:pos="993"/>
          <w:tab w:val="left" w:pos="1701"/>
        </w:tabs>
        <w:spacing w:before="120" w:line="240" w:lineRule="auto"/>
        <w:ind w:firstLine="709"/>
        <w:outlineLvl w:val="2"/>
        <w:rPr>
          <w:rFonts w:eastAsia="Times New Roman" w:cs="Times New Roman"/>
          <w:b/>
          <w:bCs/>
          <w:szCs w:val="28"/>
        </w:rPr>
      </w:pPr>
      <w:r w:rsidRPr="00EA726F">
        <w:rPr>
          <w:rFonts w:eastAsia="Times New Roman" w:cs="Times New Roman"/>
          <w:b/>
          <w:bCs/>
          <w:szCs w:val="28"/>
        </w:rPr>
        <w:t>Điều 4. Phân cấp thẩm quyền quyết định ban hành Bảng giá cho thuê nhà</w:t>
      </w:r>
    </w:p>
    <w:p w14:paraId="05BDF568" w14:textId="18945A5D" w:rsidR="00B32DD5" w:rsidRPr="00EA726F" w:rsidRDefault="00B32DD5" w:rsidP="00003B5A">
      <w:pPr>
        <w:numPr>
          <w:ilvl w:val="0"/>
          <w:numId w:val="5"/>
        </w:numPr>
        <w:tabs>
          <w:tab w:val="clear" w:pos="928"/>
          <w:tab w:val="left" w:pos="426"/>
          <w:tab w:val="num" w:pos="709"/>
          <w:tab w:val="left" w:pos="993"/>
        </w:tabs>
        <w:spacing w:before="120" w:line="240" w:lineRule="auto"/>
        <w:ind w:left="0" w:firstLine="709"/>
        <w:rPr>
          <w:rFonts w:eastAsia="Times New Roman" w:cs="Times New Roman"/>
          <w:szCs w:val="28"/>
        </w:rPr>
      </w:pPr>
      <w:r w:rsidRPr="00EA726F">
        <w:rPr>
          <w:rFonts w:eastAsia="Times New Roman" w:cs="Times New Roman"/>
          <w:szCs w:val="28"/>
        </w:rPr>
        <w:t xml:space="preserve">Trung tâm Phát triển quỹ đất tỉnh quyết định ban hành Bảng giá cho thuê nhà đối với nhà, đất </w:t>
      </w:r>
      <w:r w:rsidRPr="00003B5A">
        <w:rPr>
          <w:rFonts w:eastAsia="Times New Roman" w:cs="Times New Roman"/>
          <w:szCs w:val="28"/>
        </w:rPr>
        <w:t>giao cho Trung tâm Phát triển quỹ đất tỉnh quản lý, khai thác</w:t>
      </w:r>
      <w:r w:rsidRPr="00EA726F">
        <w:rPr>
          <w:rFonts w:eastAsia="Times New Roman" w:cs="Times New Roman"/>
          <w:szCs w:val="28"/>
        </w:rPr>
        <w:t xml:space="preserve">. </w:t>
      </w:r>
    </w:p>
    <w:p w14:paraId="637C58B7" w14:textId="0374E917" w:rsidR="00B32DD5" w:rsidRPr="00EA726F" w:rsidRDefault="00B32DD5" w:rsidP="00003B5A">
      <w:pPr>
        <w:numPr>
          <w:ilvl w:val="0"/>
          <w:numId w:val="5"/>
        </w:numPr>
        <w:tabs>
          <w:tab w:val="left" w:pos="426"/>
          <w:tab w:val="left" w:pos="993"/>
        </w:tabs>
        <w:spacing w:before="120" w:line="240" w:lineRule="auto"/>
        <w:ind w:left="0" w:firstLine="709"/>
        <w:rPr>
          <w:rFonts w:eastAsia="Times New Roman" w:cs="Times New Roman"/>
          <w:szCs w:val="28"/>
        </w:rPr>
      </w:pPr>
      <w:r w:rsidRPr="00003B5A">
        <w:rPr>
          <w:rFonts w:eastAsia="Times New Roman" w:cs="Times New Roman"/>
          <w:szCs w:val="28"/>
          <w:lang w:val="vi-VN"/>
        </w:rPr>
        <w:t xml:space="preserve"> </w:t>
      </w:r>
      <w:r w:rsidRPr="00EA726F">
        <w:rPr>
          <w:rFonts w:eastAsia="Times New Roman" w:cs="Times New Roman"/>
          <w:szCs w:val="28"/>
        </w:rPr>
        <w:t xml:space="preserve">Ủy ban nhân dân cấp xã quyết định ban hành Bảng giá cho thuê nhà đối với nhà, đất thuộc phạm </w:t>
      </w:r>
      <w:proofErr w:type="gramStart"/>
      <w:r w:rsidRPr="00EA726F">
        <w:rPr>
          <w:rFonts w:eastAsia="Times New Roman" w:cs="Times New Roman"/>
          <w:szCs w:val="28"/>
        </w:rPr>
        <w:t>vi</w:t>
      </w:r>
      <w:proofErr w:type="gramEnd"/>
      <w:r w:rsidRPr="00EA726F">
        <w:rPr>
          <w:rFonts w:eastAsia="Times New Roman" w:cs="Times New Roman"/>
          <w:szCs w:val="28"/>
        </w:rPr>
        <w:t xml:space="preserve"> quản lý của cấp xã </w:t>
      </w:r>
      <w:r w:rsidR="00003B5A">
        <w:rPr>
          <w:rFonts w:eastAsia="Times New Roman" w:cs="Times New Roman"/>
          <w:szCs w:val="28"/>
          <w:lang w:val="vi-VN"/>
        </w:rPr>
        <w:t>giao cho tổ chức quản lý, kinh doanh nhà cấp xã quản lý, khai thác</w:t>
      </w:r>
      <w:r w:rsidRPr="00EA726F">
        <w:rPr>
          <w:rFonts w:eastAsia="Times New Roman" w:cs="Times New Roman"/>
          <w:szCs w:val="28"/>
        </w:rPr>
        <w:t xml:space="preserve">. </w:t>
      </w:r>
    </w:p>
    <w:p w14:paraId="7023C41A" w14:textId="23456380" w:rsidR="00D66BFB" w:rsidRPr="00D66BFB" w:rsidRDefault="00D66BFB" w:rsidP="00003B5A">
      <w:pPr>
        <w:tabs>
          <w:tab w:val="left" w:pos="426"/>
          <w:tab w:val="left" w:pos="709"/>
          <w:tab w:val="left" w:pos="993"/>
        </w:tabs>
        <w:spacing w:before="120" w:line="240" w:lineRule="auto"/>
        <w:ind w:firstLine="709"/>
        <w:outlineLvl w:val="2"/>
        <w:rPr>
          <w:rFonts w:eastAsia="Times New Roman" w:cs="Times New Roman"/>
          <w:b/>
          <w:bCs/>
          <w:szCs w:val="28"/>
        </w:rPr>
      </w:pPr>
      <w:bookmarkStart w:id="3" w:name="dieu_17"/>
      <w:r w:rsidRPr="00D66BFB">
        <w:rPr>
          <w:rFonts w:eastAsia="Times New Roman" w:cs="Times New Roman"/>
          <w:b/>
          <w:bCs/>
          <w:szCs w:val="28"/>
        </w:rPr>
        <w:t xml:space="preserve">Điều </w:t>
      </w:r>
      <w:r w:rsidRPr="00003B5A">
        <w:rPr>
          <w:rFonts w:eastAsia="Times New Roman" w:cs="Times New Roman"/>
          <w:b/>
          <w:bCs/>
          <w:szCs w:val="28"/>
          <w:lang w:val="vi-VN"/>
        </w:rPr>
        <w:t>5</w:t>
      </w:r>
      <w:r w:rsidRPr="00D66BFB">
        <w:rPr>
          <w:rFonts w:eastAsia="Times New Roman" w:cs="Times New Roman"/>
          <w:b/>
          <w:bCs/>
          <w:szCs w:val="28"/>
        </w:rPr>
        <w:t xml:space="preserve">. Trình tự, thủ tục </w:t>
      </w:r>
      <w:r w:rsidR="00E16065">
        <w:rPr>
          <w:rFonts w:eastAsia="Times New Roman" w:cs="Times New Roman"/>
          <w:b/>
          <w:bCs/>
          <w:szCs w:val="28"/>
          <w:lang w:val="vi-VN"/>
        </w:rPr>
        <w:t xml:space="preserve">thực hiện </w:t>
      </w:r>
      <w:r w:rsidRPr="00D66BFB">
        <w:rPr>
          <w:rFonts w:eastAsia="Times New Roman" w:cs="Times New Roman"/>
          <w:b/>
          <w:bCs/>
          <w:szCs w:val="28"/>
        </w:rPr>
        <w:t>sau phân cấp</w:t>
      </w:r>
    </w:p>
    <w:p w14:paraId="1008A24B" w14:textId="21B21A18" w:rsidR="00E16065" w:rsidRPr="00E16065" w:rsidRDefault="00E16065" w:rsidP="00E16065">
      <w:pPr>
        <w:pStyle w:val="ListParagraph"/>
        <w:numPr>
          <w:ilvl w:val="0"/>
          <w:numId w:val="17"/>
        </w:numPr>
        <w:tabs>
          <w:tab w:val="left" w:pos="426"/>
          <w:tab w:val="left" w:pos="709"/>
          <w:tab w:val="left" w:pos="993"/>
        </w:tabs>
        <w:spacing w:before="120" w:line="240" w:lineRule="auto"/>
        <w:ind w:left="0" w:firstLine="709"/>
        <w:rPr>
          <w:rFonts w:eastAsia="Times New Roman" w:cs="Times New Roman"/>
          <w:szCs w:val="28"/>
          <w:lang w:val="vi-VN"/>
        </w:rPr>
      </w:pPr>
      <w:r>
        <w:t xml:space="preserve">Trình tự, thủ tục phê duyệt Kế hoạch quản lý, khai thác nhà, đất đối với nhà, đất </w:t>
      </w:r>
      <w:r w:rsidR="004335A4">
        <w:rPr>
          <w:lang w:val="vi-VN"/>
        </w:rPr>
        <w:t>giao cho Trung tâm Phát triển quỹ đất tỉnh quản lý, khai thác</w:t>
      </w:r>
      <w:r>
        <w:t>:</w:t>
      </w:r>
    </w:p>
    <w:p w14:paraId="33F2B58F" w14:textId="17EC10C7" w:rsidR="00515ADF" w:rsidRDefault="00E16065" w:rsidP="00515ADF">
      <w:pPr>
        <w:pStyle w:val="NormalWeb"/>
        <w:numPr>
          <w:ilvl w:val="0"/>
          <w:numId w:val="21"/>
        </w:numPr>
        <w:tabs>
          <w:tab w:val="left" w:pos="993"/>
        </w:tabs>
        <w:spacing w:before="120" w:beforeAutospacing="0" w:after="120" w:afterAutospacing="0"/>
        <w:ind w:left="0" w:firstLine="709"/>
        <w:jc w:val="both"/>
        <w:rPr>
          <w:rFonts w:eastAsiaTheme="minorHAnsi" w:cstheme="minorBidi"/>
          <w:sz w:val="28"/>
          <w:szCs w:val="22"/>
        </w:rPr>
      </w:pPr>
      <w:r w:rsidRPr="00E16065">
        <w:rPr>
          <w:rFonts w:eastAsiaTheme="minorHAnsi" w:cstheme="minorBidi"/>
          <w:sz w:val="28"/>
          <w:szCs w:val="22"/>
        </w:rPr>
        <w:t>Trung tâm Phát triển quỹ đất tỉnh lập Kế hoạch quản lý, khai thác nhà, đất đối với nhà, đất được giao quản lý, khai thác</w:t>
      </w:r>
      <w:r w:rsidR="00117B43">
        <w:rPr>
          <w:rFonts w:eastAsiaTheme="minorHAnsi" w:cstheme="minorBidi"/>
          <w:sz w:val="28"/>
          <w:szCs w:val="22"/>
          <w:lang w:val="vi-VN"/>
        </w:rPr>
        <w:t xml:space="preserve"> theo quy định tại Điều 9 Nghị định số 108/2024/NĐ-CP (được sửa đổi, bổ sung tại </w:t>
      </w:r>
      <w:r w:rsidR="00515ADF">
        <w:rPr>
          <w:rFonts w:eastAsiaTheme="minorHAnsi" w:cstheme="minorBidi"/>
          <w:sz w:val="28"/>
          <w:szCs w:val="22"/>
          <w:lang w:val="vi-VN"/>
        </w:rPr>
        <w:t>điểm b, điểm d, điểm đ khoản 16 Điều 1; điểm b khoản 17 Điều 1 Nghị định số 286/2025/NĐ-CP)</w:t>
      </w:r>
      <w:r w:rsidR="00515ADF">
        <w:rPr>
          <w:rFonts w:eastAsiaTheme="minorHAnsi" w:cstheme="minorBidi"/>
          <w:sz w:val="28"/>
          <w:szCs w:val="22"/>
        </w:rPr>
        <w:t>;</w:t>
      </w:r>
    </w:p>
    <w:p w14:paraId="14D40178" w14:textId="428FACE3" w:rsidR="00E16065" w:rsidRPr="00E16065" w:rsidRDefault="00515ADF" w:rsidP="00515ADF">
      <w:pPr>
        <w:pStyle w:val="NormalWeb"/>
        <w:numPr>
          <w:ilvl w:val="0"/>
          <w:numId w:val="21"/>
        </w:numPr>
        <w:tabs>
          <w:tab w:val="left" w:pos="993"/>
        </w:tabs>
        <w:spacing w:before="120" w:beforeAutospacing="0" w:after="120" w:afterAutospacing="0"/>
        <w:ind w:left="0" w:firstLine="709"/>
        <w:jc w:val="both"/>
        <w:rPr>
          <w:rFonts w:eastAsiaTheme="minorHAnsi" w:cstheme="minorBidi"/>
          <w:sz w:val="28"/>
          <w:szCs w:val="22"/>
        </w:rPr>
      </w:pPr>
      <w:r w:rsidRPr="00E16065">
        <w:rPr>
          <w:rFonts w:eastAsiaTheme="minorHAnsi" w:cstheme="minorBidi"/>
          <w:sz w:val="28"/>
          <w:szCs w:val="22"/>
        </w:rPr>
        <w:t xml:space="preserve">Trung tâm Phát triển quỹ đất tỉnh </w:t>
      </w:r>
      <w:r w:rsidR="00E16065" w:rsidRPr="00E16065">
        <w:rPr>
          <w:rFonts w:eastAsiaTheme="minorHAnsi" w:cstheme="minorBidi"/>
          <w:sz w:val="28"/>
          <w:szCs w:val="22"/>
        </w:rPr>
        <w:t>quyết định phê duyệt Kế hoạch quản lý, khai thác nhà, đất theo thẩm quyền được phân cấp tại khoản 1 Điều 3 Quyết đị</w:t>
      </w:r>
      <w:r w:rsidR="00736F7A">
        <w:rPr>
          <w:rFonts w:eastAsiaTheme="minorHAnsi" w:cstheme="minorBidi"/>
          <w:sz w:val="28"/>
          <w:szCs w:val="22"/>
        </w:rPr>
        <w:t>nh này</w:t>
      </w:r>
      <w:r w:rsidR="00736F7A">
        <w:rPr>
          <w:rFonts w:eastAsiaTheme="minorHAnsi" w:cstheme="minorBidi"/>
          <w:sz w:val="28"/>
          <w:szCs w:val="22"/>
          <w:lang w:val="vi-VN"/>
        </w:rPr>
        <w:t xml:space="preserve">, không phải trình </w:t>
      </w:r>
      <w:r w:rsidR="000609EE">
        <w:rPr>
          <w:rFonts w:eastAsiaTheme="minorHAnsi" w:cstheme="minorBidi"/>
          <w:sz w:val="28"/>
          <w:szCs w:val="22"/>
          <w:lang w:val="vi-VN"/>
        </w:rPr>
        <w:t>Sở Tài chính</w:t>
      </w:r>
      <w:r w:rsidR="00736F7A">
        <w:rPr>
          <w:rFonts w:eastAsiaTheme="minorHAnsi" w:cstheme="minorBidi"/>
          <w:sz w:val="28"/>
          <w:szCs w:val="22"/>
          <w:lang w:val="vi-VN"/>
        </w:rPr>
        <w:t xml:space="preserve"> thẩm định</w:t>
      </w:r>
      <w:r w:rsidR="00736F7A">
        <w:rPr>
          <w:rFonts w:eastAsiaTheme="minorHAnsi" w:cstheme="minorBidi"/>
          <w:sz w:val="28"/>
          <w:szCs w:val="22"/>
        </w:rPr>
        <w:t>.</w:t>
      </w:r>
    </w:p>
    <w:p w14:paraId="27271E12" w14:textId="6A145CF0" w:rsidR="00D66BFB" w:rsidRPr="00E16065" w:rsidRDefault="004C3006" w:rsidP="00E16065">
      <w:pPr>
        <w:pStyle w:val="ListParagraph"/>
        <w:numPr>
          <w:ilvl w:val="0"/>
          <w:numId w:val="17"/>
        </w:numPr>
        <w:tabs>
          <w:tab w:val="left" w:pos="426"/>
          <w:tab w:val="left" w:pos="709"/>
          <w:tab w:val="left" w:pos="993"/>
        </w:tabs>
        <w:spacing w:before="120" w:line="240" w:lineRule="auto"/>
        <w:ind w:left="0" w:firstLine="709"/>
        <w:rPr>
          <w:rFonts w:eastAsia="Times New Roman" w:cs="Times New Roman"/>
          <w:szCs w:val="28"/>
          <w:lang w:val="vi-VN"/>
        </w:rPr>
      </w:pPr>
      <w:r>
        <w:rPr>
          <w:lang w:val="vi-VN"/>
        </w:rPr>
        <w:t xml:space="preserve"> </w:t>
      </w:r>
      <w:r w:rsidR="00E16065" w:rsidRPr="00E16065">
        <w:rPr>
          <w:lang w:val="vi-VN"/>
        </w:rPr>
        <w:t>Trình tự, thủ tục</w:t>
      </w:r>
      <w:r w:rsidR="00E16065">
        <w:t xml:space="preserve"> ban hành Bảng giá cho thuê nhà </w:t>
      </w:r>
      <w:r w:rsidR="00977818" w:rsidRPr="00EA726F">
        <w:rPr>
          <w:rFonts w:eastAsia="Times New Roman" w:cs="Times New Roman"/>
          <w:szCs w:val="28"/>
        </w:rPr>
        <w:t xml:space="preserve">đối với nhà, đất </w:t>
      </w:r>
      <w:r w:rsidR="00977818" w:rsidRPr="00003B5A">
        <w:rPr>
          <w:rFonts w:eastAsia="Times New Roman" w:cs="Times New Roman"/>
          <w:szCs w:val="28"/>
        </w:rPr>
        <w:t>giao cho Trung tâm Phát triển quỹ đất tỉnh quản lý, khai thác</w:t>
      </w:r>
      <w:r w:rsidR="00E16065">
        <w:t>:</w:t>
      </w:r>
      <w:r w:rsidR="00D66BFB" w:rsidRPr="00E16065">
        <w:rPr>
          <w:rFonts w:eastAsia="Times New Roman" w:cs="Times New Roman"/>
          <w:szCs w:val="28"/>
        </w:rPr>
        <w:t xml:space="preserve"> </w:t>
      </w:r>
    </w:p>
    <w:p w14:paraId="22B95F80" w14:textId="1CFAF90C" w:rsidR="00D66BFB" w:rsidRPr="00D66BFB" w:rsidRDefault="00D66BFB" w:rsidP="00E16065">
      <w:pPr>
        <w:tabs>
          <w:tab w:val="left" w:pos="360"/>
          <w:tab w:val="left" w:pos="426"/>
          <w:tab w:val="left" w:pos="993"/>
        </w:tabs>
        <w:spacing w:before="120" w:line="240" w:lineRule="auto"/>
        <w:ind w:firstLine="709"/>
        <w:rPr>
          <w:rFonts w:eastAsia="Times New Roman" w:cs="Times New Roman"/>
          <w:szCs w:val="28"/>
          <w:lang w:val="vi-VN"/>
        </w:rPr>
      </w:pPr>
      <w:r w:rsidRPr="00D66BFB">
        <w:rPr>
          <w:rFonts w:eastAsia="Times New Roman" w:cs="Times New Roman"/>
          <w:szCs w:val="28"/>
        </w:rPr>
        <w:lastRenderedPageBreak/>
        <w:t xml:space="preserve">a) Trung tâm Phát triển quỹ đất tỉnh tổ chức xác định đơn giá cho thuê nhà đối với từng cơ sở nhà, đất được giao để cho thuê theo quy định </w:t>
      </w:r>
      <w:r w:rsidRPr="00003B5A">
        <w:rPr>
          <w:rFonts w:eastAsia="Times New Roman" w:cs="Times New Roman"/>
          <w:szCs w:val="28"/>
          <w:lang w:val="vi-VN"/>
        </w:rPr>
        <w:t>tại khoản 1 Điều 13 Nghị định số 108/2024/NĐ-CP (</w:t>
      </w:r>
      <w:r w:rsidR="00003B5A" w:rsidRPr="00003B5A">
        <w:rPr>
          <w:color w:val="000000" w:themeColor="text1"/>
          <w:spacing w:val="-2"/>
          <w:szCs w:val="28"/>
        </w:rPr>
        <w:t>được sửa đổi tại điểm c khoản 1</w:t>
      </w:r>
      <w:r w:rsidR="00003B5A" w:rsidRPr="00003B5A">
        <w:rPr>
          <w:color w:val="000000" w:themeColor="text1"/>
          <w:spacing w:val="-2"/>
          <w:szCs w:val="28"/>
          <w:lang w:val="vi-VN"/>
        </w:rPr>
        <w:t xml:space="preserve">5; điểm d, điểm g khoản 16; điểm c khoản 17 </w:t>
      </w:r>
      <w:r w:rsidR="00003B5A" w:rsidRPr="00003B5A">
        <w:rPr>
          <w:color w:val="000000" w:themeColor="text1"/>
          <w:spacing w:val="-2"/>
          <w:szCs w:val="28"/>
        </w:rPr>
        <w:t>Điều 1 Nghị định số 286/2025/NĐ-CP</w:t>
      </w:r>
      <w:r w:rsidR="00003B5A">
        <w:rPr>
          <w:color w:val="000000" w:themeColor="text1"/>
          <w:spacing w:val="-2"/>
          <w:szCs w:val="28"/>
          <w:lang w:val="vi-VN"/>
        </w:rPr>
        <w:t>);</w:t>
      </w:r>
    </w:p>
    <w:p w14:paraId="3C916580" w14:textId="57110365" w:rsidR="00D66BFB" w:rsidRPr="00D66BFB" w:rsidRDefault="00D66BFB" w:rsidP="00E16065">
      <w:pPr>
        <w:tabs>
          <w:tab w:val="left" w:pos="360"/>
          <w:tab w:val="left" w:pos="426"/>
          <w:tab w:val="left" w:pos="993"/>
        </w:tabs>
        <w:spacing w:before="120" w:line="240" w:lineRule="auto"/>
        <w:ind w:firstLine="709"/>
        <w:rPr>
          <w:rFonts w:eastAsia="Times New Roman" w:cs="Times New Roman"/>
          <w:szCs w:val="28"/>
        </w:rPr>
      </w:pPr>
      <w:r w:rsidRPr="00D66BFB">
        <w:rPr>
          <w:rFonts w:eastAsia="Times New Roman" w:cs="Times New Roman"/>
          <w:szCs w:val="28"/>
        </w:rPr>
        <w:t xml:space="preserve">b) </w:t>
      </w:r>
      <w:r w:rsidRPr="00003B5A">
        <w:rPr>
          <w:color w:val="000000" w:themeColor="text1"/>
          <w:spacing w:val="-2"/>
          <w:szCs w:val="28"/>
        </w:rPr>
        <w:t>Căn cứ đơn giá cho thuê nhà theo kết quả tư vấn của doanh nghiệp thẩm định giá</w:t>
      </w:r>
      <w:r w:rsidRPr="00D66BFB">
        <w:rPr>
          <w:rFonts w:eastAsia="Times New Roman" w:cs="Times New Roman"/>
          <w:szCs w:val="28"/>
        </w:rPr>
        <w:t>, Trung tâm Phát triển quỹ đất tỉnh quyết định ban hành Bảng giá cho thuê nhà theo thẩm quyền được phân cấp tạ</w:t>
      </w:r>
      <w:r w:rsidRPr="00003B5A">
        <w:rPr>
          <w:rFonts w:eastAsia="Times New Roman" w:cs="Times New Roman"/>
          <w:szCs w:val="28"/>
        </w:rPr>
        <w:t>i khoản 1 Điều 5 Quyết định này</w:t>
      </w:r>
      <w:r w:rsidR="00736F7A">
        <w:rPr>
          <w:rFonts w:eastAsia="Times New Roman" w:cs="Times New Roman"/>
          <w:szCs w:val="28"/>
          <w:lang w:val="vi-VN"/>
        </w:rPr>
        <w:t xml:space="preserve">, </w:t>
      </w:r>
      <w:r w:rsidR="00736F7A">
        <w:rPr>
          <w:lang w:val="vi-VN"/>
        </w:rPr>
        <w:t xml:space="preserve">không phải trình </w:t>
      </w:r>
      <w:r w:rsidR="004335A4">
        <w:rPr>
          <w:lang w:val="vi-VN"/>
        </w:rPr>
        <w:t>Sở Tài chính</w:t>
      </w:r>
      <w:r w:rsidR="00736F7A">
        <w:rPr>
          <w:lang w:val="vi-VN"/>
        </w:rPr>
        <w:t xml:space="preserve"> thẩm định</w:t>
      </w:r>
      <w:r w:rsidR="00003B5A">
        <w:rPr>
          <w:rFonts w:eastAsia="Times New Roman" w:cs="Times New Roman"/>
          <w:szCs w:val="28"/>
        </w:rPr>
        <w:t>.</w:t>
      </w:r>
    </w:p>
    <w:p w14:paraId="77FC4C65" w14:textId="297D5E10" w:rsidR="00D66BFB" w:rsidRPr="00E16065" w:rsidRDefault="00E16065" w:rsidP="00E16065">
      <w:pPr>
        <w:pStyle w:val="ListParagraph"/>
        <w:numPr>
          <w:ilvl w:val="0"/>
          <w:numId w:val="17"/>
        </w:numPr>
        <w:tabs>
          <w:tab w:val="left" w:pos="360"/>
          <w:tab w:val="left" w:pos="426"/>
          <w:tab w:val="left" w:pos="993"/>
        </w:tabs>
        <w:spacing w:before="120" w:line="240" w:lineRule="auto"/>
        <w:ind w:left="0" w:firstLine="709"/>
        <w:rPr>
          <w:rFonts w:eastAsia="Times New Roman" w:cs="Times New Roman"/>
          <w:szCs w:val="28"/>
        </w:rPr>
      </w:pPr>
      <w:r>
        <w:rPr>
          <w:lang w:val="vi-VN"/>
        </w:rPr>
        <w:t>Trình tự, thủ tục</w:t>
      </w:r>
      <w:r>
        <w:t xml:space="preserve"> </w:t>
      </w:r>
      <w:r>
        <w:rPr>
          <w:lang w:val="vi-VN"/>
        </w:rPr>
        <w:t>b</w:t>
      </w:r>
      <w:r>
        <w:t>an hành Bảng giá cho thuê nhà thuộc phạm vi quản lý của cấp xã</w:t>
      </w:r>
      <w:r w:rsidR="00D66BFB" w:rsidRPr="00E16065">
        <w:rPr>
          <w:rFonts w:eastAsia="Times New Roman" w:cs="Times New Roman"/>
          <w:szCs w:val="28"/>
        </w:rPr>
        <w:t xml:space="preserve">: </w:t>
      </w:r>
    </w:p>
    <w:p w14:paraId="250BB5E7" w14:textId="759BD86B" w:rsidR="00D66BFB" w:rsidRPr="00D66BFB" w:rsidRDefault="00D66BFB" w:rsidP="00E16065">
      <w:pPr>
        <w:tabs>
          <w:tab w:val="left" w:pos="360"/>
          <w:tab w:val="left" w:pos="426"/>
          <w:tab w:val="left" w:pos="993"/>
        </w:tabs>
        <w:spacing w:before="120" w:line="240" w:lineRule="auto"/>
        <w:ind w:firstLine="709"/>
        <w:rPr>
          <w:rFonts w:eastAsia="Times New Roman" w:cs="Times New Roman"/>
          <w:szCs w:val="28"/>
        </w:rPr>
      </w:pPr>
      <w:r w:rsidRPr="00D66BFB">
        <w:rPr>
          <w:rFonts w:eastAsia="Times New Roman" w:cs="Times New Roman"/>
          <w:szCs w:val="28"/>
        </w:rPr>
        <w:t xml:space="preserve">a) Tổ chức có chức năng quản lý, kinh doanh nhà cấp xã tổ chức xác định đơn giá cho thuê nhà đối với từng cơ sở nhà, đất được giao để cho thuê theo quy định </w:t>
      </w:r>
      <w:r w:rsidRPr="00003B5A">
        <w:rPr>
          <w:rFonts w:eastAsia="Times New Roman" w:cs="Times New Roman"/>
          <w:szCs w:val="28"/>
          <w:lang w:val="vi-VN"/>
        </w:rPr>
        <w:t>tại khoản 1 Điều 13 Nghị định số 108/2024/NĐ-CP (</w:t>
      </w:r>
      <w:r w:rsidR="00124C45" w:rsidRPr="00003B5A">
        <w:rPr>
          <w:color w:val="000000" w:themeColor="text1"/>
          <w:spacing w:val="-2"/>
          <w:szCs w:val="28"/>
        </w:rPr>
        <w:t>được sửa đổi tại điểm c khoản 1</w:t>
      </w:r>
      <w:r w:rsidR="00124C45" w:rsidRPr="00003B5A">
        <w:rPr>
          <w:color w:val="000000" w:themeColor="text1"/>
          <w:spacing w:val="-2"/>
          <w:szCs w:val="28"/>
          <w:lang w:val="vi-VN"/>
        </w:rPr>
        <w:t xml:space="preserve">5; điểm d, điểm g khoản 16; điểm c khoản 17 </w:t>
      </w:r>
      <w:r w:rsidR="00124C45" w:rsidRPr="00003B5A">
        <w:rPr>
          <w:color w:val="000000" w:themeColor="text1"/>
          <w:spacing w:val="-2"/>
          <w:szCs w:val="28"/>
        </w:rPr>
        <w:t>Điều 1 Nghị định số 286/2025/NĐ-CP</w:t>
      </w:r>
      <w:r w:rsidR="00124C45">
        <w:rPr>
          <w:color w:val="000000" w:themeColor="text1"/>
          <w:spacing w:val="-2"/>
          <w:szCs w:val="28"/>
          <w:lang w:val="vi-VN"/>
        </w:rPr>
        <w:t>);</w:t>
      </w:r>
    </w:p>
    <w:p w14:paraId="0B2412F0" w14:textId="7A0D9EA9" w:rsidR="00834B5F" w:rsidRPr="00003B5A" w:rsidRDefault="00D66BFB" w:rsidP="00003B5A">
      <w:pPr>
        <w:tabs>
          <w:tab w:val="left" w:pos="426"/>
          <w:tab w:val="left" w:pos="709"/>
          <w:tab w:val="left" w:pos="993"/>
        </w:tabs>
        <w:spacing w:before="120" w:line="240" w:lineRule="auto"/>
        <w:ind w:firstLine="709"/>
        <w:rPr>
          <w:rFonts w:eastAsia="Times New Roman" w:cs="Times New Roman"/>
          <w:szCs w:val="28"/>
        </w:rPr>
      </w:pPr>
      <w:r w:rsidRPr="00D66BFB">
        <w:rPr>
          <w:rFonts w:eastAsia="Times New Roman" w:cs="Times New Roman"/>
          <w:szCs w:val="28"/>
        </w:rPr>
        <w:t xml:space="preserve">b) </w:t>
      </w:r>
      <w:r w:rsidRPr="00003B5A">
        <w:rPr>
          <w:color w:val="000000" w:themeColor="text1"/>
          <w:spacing w:val="-2"/>
          <w:szCs w:val="28"/>
        </w:rPr>
        <w:t>Căn cứ đơn giá cho thuê nhà theo kết quả tư vấn của doanh nghiệp thẩm định giá</w:t>
      </w:r>
      <w:r w:rsidRPr="00003B5A">
        <w:rPr>
          <w:rFonts w:eastAsia="Times New Roman" w:cs="Times New Roman"/>
          <w:szCs w:val="28"/>
        </w:rPr>
        <w:t>, t</w:t>
      </w:r>
      <w:r w:rsidRPr="00D66BFB">
        <w:rPr>
          <w:rFonts w:eastAsia="Times New Roman" w:cs="Times New Roman"/>
          <w:szCs w:val="28"/>
        </w:rPr>
        <w:t>ổ chức có chức năng quản lý, kinh doanh nhà cấp xã báo cáo cơ quan chuyên môn về tài chính thuộc Ủy ban nhân dân cấp xã để tham mưu Ủy ban nhân dân cấp xã xem xét, quyết định ban hành Bảng giá cho thuê nhà theo thẩm quyền được phân cấp tại</w:t>
      </w:r>
      <w:r w:rsidR="00003B5A">
        <w:rPr>
          <w:rFonts w:eastAsia="Times New Roman" w:cs="Times New Roman"/>
          <w:szCs w:val="28"/>
        </w:rPr>
        <w:t xml:space="preserve"> khoản 2 Điều 5 Quyết định này.</w:t>
      </w:r>
    </w:p>
    <w:p w14:paraId="4FEF89C3" w14:textId="77777777" w:rsidR="00E16065" w:rsidRDefault="00834B5F" w:rsidP="00E16065">
      <w:pPr>
        <w:tabs>
          <w:tab w:val="left" w:pos="426"/>
          <w:tab w:val="left" w:pos="709"/>
          <w:tab w:val="left" w:pos="993"/>
        </w:tabs>
        <w:spacing w:before="120" w:line="240" w:lineRule="auto"/>
        <w:ind w:firstLine="709"/>
        <w:rPr>
          <w:rFonts w:eastAsia="Times New Roman" w:cs="Times New Roman"/>
          <w:b/>
          <w:szCs w:val="28"/>
        </w:rPr>
      </w:pPr>
      <w:r w:rsidRPr="00003B5A">
        <w:rPr>
          <w:szCs w:val="28"/>
        </w:rPr>
        <w:t xml:space="preserve"> </w:t>
      </w:r>
      <w:r w:rsidRPr="00003B5A">
        <w:rPr>
          <w:b/>
          <w:szCs w:val="28"/>
        </w:rPr>
        <w:t xml:space="preserve">Điều 6. </w:t>
      </w:r>
      <w:r w:rsidRPr="00003B5A">
        <w:rPr>
          <w:b/>
          <w:szCs w:val="28"/>
          <w:lang w:val="vi-VN"/>
        </w:rPr>
        <w:t>T</w:t>
      </w:r>
      <w:r w:rsidRPr="00003B5A">
        <w:rPr>
          <w:b/>
          <w:szCs w:val="28"/>
        </w:rPr>
        <w:t>ổ chức thực hiện</w:t>
      </w:r>
    </w:p>
    <w:p w14:paraId="4A8755EF" w14:textId="649B1BBC" w:rsidR="00834B5F" w:rsidRPr="00E16065" w:rsidRDefault="00834B5F" w:rsidP="00E16065">
      <w:pPr>
        <w:pStyle w:val="ListParagraph"/>
        <w:numPr>
          <w:ilvl w:val="0"/>
          <w:numId w:val="20"/>
        </w:numPr>
        <w:tabs>
          <w:tab w:val="left" w:pos="426"/>
          <w:tab w:val="left" w:pos="993"/>
        </w:tabs>
        <w:spacing w:before="120" w:line="240" w:lineRule="auto"/>
        <w:ind w:left="0" w:firstLine="709"/>
        <w:rPr>
          <w:rFonts w:eastAsia="Times New Roman" w:cs="Times New Roman"/>
          <w:b/>
          <w:szCs w:val="28"/>
        </w:rPr>
      </w:pPr>
      <w:r w:rsidRPr="00E16065">
        <w:rPr>
          <w:b/>
          <w:szCs w:val="28"/>
        </w:rPr>
        <w:t>Các cơ quan, tổ chức, đơn vị, người có thẩm quyền thuộc phạm vi quản lý của tỉnh theo quy định và phân cấp tại Quyết định có trách nhiệm:</w:t>
      </w:r>
      <w:r w:rsidRPr="00E16065">
        <w:rPr>
          <w:b/>
          <w:szCs w:val="28"/>
          <w:lang w:val="vi-VN"/>
        </w:rPr>
        <w:t xml:space="preserve"> </w:t>
      </w:r>
    </w:p>
    <w:p w14:paraId="64C01010" w14:textId="32FCC5B8" w:rsidR="00834B5F" w:rsidRPr="00003B5A" w:rsidRDefault="00834B5F" w:rsidP="00E16065">
      <w:pPr>
        <w:tabs>
          <w:tab w:val="left" w:pos="993"/>
        </w:tabs>
        <w:spacing w:before="120" w:line="240" w:lineRule="auto"/>
        <w:ind w:firstLine="709"/>
        <w:rPr>
          <w:szCs w:val="28"/>
        </w:rPr>
      </w:pPr>
      <w:r w:rsidRPr="00003B5A">
        <w:rPr>
          <w:szCs w:val="28"/>
        </w:rPr>
        <w:t xml:space="preserve">a) Thực hiện nhiệm vụ, quyền hạn được phân cấp đảm bảo đúng quy định; chỉ đạo, hướng dẫn các cơ quan, tổ chức, đơn vị thuộc phạm vi quản lý tổ chức thực hiện bảo đảm đúng thẩm quyền, quy trình, quy định; sắp xếp, bố trí nhân lực và các điều kiện phù hợp để đảm bảo hoàn thành nhiệm vụ, quyền hạn được phân cấp; chịu trách nhiệm trước pháp luật và trước Ủy ban nhân dân tỉnh về việc thực hiện nhiệm vụ, quyền hạn được phân cấp; </w:t>
      </w:r>
    </w:p>
    <w:p w14:paraId="4C5B1BC8" w14:textId="319EC7CF" w:rsidR="00834B5F" w:rsidRPr="00834B5F" w:rsidRDefault="00834B5F" w:rsidP="00E16065">
      <w:pPr>
        <w:tabs>
          <w:tab w:val="left" w:pos="993"/>
        </w:tabs>
        <w:spacing w:before="120" w:line="240" w:lineRule="auto"/>
        <w:ind w:firstLine="709"/>
        <w:rPr>
          <w:rFonts w:eastAsia="Times New Roman" w:cs="Times New Roman"/>
          <w:szCs w:val="28"/>
        </w:rPr>
      </w:pPr>
      <w:r w:rsidRPr="00003B5A">
        <w:rPr>
          <w:rFonts w:eastAsia="Times New Roman" w:cs="Times New Roman"/>
          <w:szCs w:val="28"/>
        </w:rPr>
        <w:t>b</w:t>
      </w:r>
      <w:r w:rsidRPr="00834B5F">
        <w:rPr>
          <w:rFonts w:eastAsia="Times New Roman" w:cs="Times New Roman"/>
          <w:szCs w:val="28"/>
        </w:rPr>
        <w:t xml:space="preserve">) Tổ chức quản lý, khai thác nhà, đất thuộc phạm </w:t>
      </w:r>
      <w:proofErr w:type="gramStart"/>
      <w:r w:rsidRPr="00834B5F">
        <w:rPr>
          <w:rFonts w:eastAsia="Times New Roman" w:cs="Times New Roman"/>
          <w:szCs w:val="28"/>
        </w:rPr>
        <w:t>vi</w:t>
      </w:r>
      <w:proofErr w:type="gramEnd"/>
      <w:r w:rsidRPr="00834B5F">
        <w:rPr>
          <w:rFonts w:eastAsia="Times New Roman" w:cs="Times New Roman"/>
          <w:szCs w:val="28"/>
        </w:rPr>
        <w:t xml:space="preserve"> quản lý bảo đảm công khai, minh bạch, hiệu quả, đúng quy định của pháp luật; không để thất thoát, lãng phí tài sản công;</w:t>
      </w:r>
    </w:p>
    <w:p w14:paraId="37351173" w14:textId="0182E59F" w:rsidR="00834B5F" w:rsidRPr="00834B5F" w:rsidRDefault="00834B5F" w:rsidP="00E16065">
      <w:pPr>
        <w:tabs>
          <w:tab w:val="left" w:pos="993"/>
        </w:tabs>
        <w:spacing w:before="120" w:line="240" w:lineRule="auto"/>
        <w:ind w:firstLine="709"/>
        <w:rPr>
          <w:szCs w:val="28"/>
        </w:rPr>
      </w:pPr>
      <w:r w:rsidRPr="00003B5A">
        <w:rPr>
          <w:szCs w:val="28"/>
        </w:rPr>
        <w:t>c</w:t>
      </w:r>
      <w:r w:rsidRPr="00834B5F">
        <w:rPr>
          <w:szCs w:val="28"/>
        </w:rPr>
        <w:t xml:space="preserve">) </w:t>
      </w:r>
      <w:r w:rsidRPr="00003B5A">
        <w:rPr>
          <w:rFonts w:eastAsia="Times New Roman" w:cs="Times New Roman"/>
          <w:szCs w:val="28"/>
        </w:rPr>
        <w:t>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p>
    <w:p w14:paraId="5E630F99" w14:textId="26755C77" w:rsidR="00834B5F" w:rsidRPr="00E16065" w:rsidRDefault="00834B5F" w:rsidP="00E16065">
      <w:pPr>
        <w:pStyle w:val="ListParagraph"/>
        <w:numPr>
          <w:ilvl w:val="0"/>
          <w:numId w:val="18"/>
        </w:numPr>
        <w:tabs>
          <w:tab w:val="left" w:pos="993"/>
        </w:tabs>
        <w:spacing w:before="120" w:line="240" w:lineRule="auto"/>
        <w:ind w:left="0" w:firstLine="709"/>
        <w:rPr>
          <w:rFonts w:eastAsia="Times New Roman" w:cs="Times New Roman"/>
          <w:szCs w:val="28"/>
        </w:rPr>
      </w:pPr>
      <w:r w:rsidRPr="00E16065">
        <w:rPr>
          <w:rFonts w:eastAsia="Times New Roman" w:cs="Times New Roman"/>
          <w:b/>
          <w:bCs/>
          <w:szCs w:val="28"/>
        </w:rPr>
        <w:t>Sở Tài chính</w:t>
      </w:r>
      <w:r w:rsidRPr="00E16065">
        <w:rPr>
          <w:rFonts w:eastAsia="Times New Roman" w:cs="Times New Roman"/>
          <w:szCs w:val="28"/>
        </w:rPr>
        <w:t xml:space="preserve">: </w:t>
      </w:r>
    </w:p>
    <w:p w14:paraId="383A937B" w14:textId="1FE63C0C" w:rsidR="00834B5F" w:rsidRPr="00003B5A" w:rsidRDefault="00834B5F" w:rsidP="00E16065">
      <w:pPr>
        <w:pStyle w:val="ListParagraph"/>
        <w:numPr>
          <w:ilvl w:val="0"/>
          <w:numId w:val="16"/>
        </w:numPr>
        <w:tabs>
          <w:tab w:val="left" w:pos="993"/>
        </w:tabs>
        <w:spacing w:before="120" w:line="240" w:lineRule="auto"/>
        <w:ind w:left="0" w:firstLine="709"/>
        <w:rPr>
          <w:rFonts w:eastAsia="Times New Roman" w:cs="Times New Roman"/>
          <w:szCs w:val="28"/>
        </w:rPr>
      </w:pPr>
      <w:r w:rsidRPr="00003B5A">
        <w:rPr>
          <w:rFonts w:eastAsia="Times New Roman" w:cs="Times New Roman"/>
          <w:szCs w:val="28"/>
          <w:lang w:val="vi-VN"/>
        </w:rPr>
        <w:t>Chủ trì t</w:t>
      </w:r>
      <w:r w:rsidRPr="00003B5A">
        <w:rPr>
          <w:rFonts w:eastAsia="Times New Roman" w:cs="Times New Roman"/>
          <w:szCs w:val="28"/>
        </w:rPr>
        <w:t>heo dõi, hướng dẫn, kiểm tra việc thực hiện Quyết định này; tổng hợp khó khăn, vướng mắc phát sinh trong quá trình thực hiện, báo cáo Ủy ban nhân dân tỉnh xem xét, chỉ đạo;</w:t>
      </w:r>
    </w:p>
    <w:p w14:paraId="3A27B20C" w14:textId="4E2FAC17" w:rsidR="00834B5F" w:rsidRPr="00003B5A" w:rsidRDefault="00834B5F" w:rsidP="00E16065">
      <w:pPr>
        <w:pStyle w:val="ListParagraph"/>
        <w:numPr>
          <w:ilvl w:val="0"/>
          <w:numId w:val="16"/>
        </w:numPr>
        <w:tabs>
          <w:tab w:val="left" w:pos="993"/>
        </w:tabs>
        <w:spacing w:before="120" w:line="240" w:lineRule="auto"/>
        <w:ind w:left="0" w:firstLine="709"/>
        <w:rPr>
          <w:rFonts w:eastAsia="Times New Roman" w:cs="Times New Roman"/>
          <w:szCs w:val="28"/>
        </w:rPr>
      </w:pPr>
      <w:r w:rsidRPr="00003B5A">
        <w:rPr>
          <w:szCs w:val="28"/>
        </w:rPr>
        <w:lastRenderedPageBreak/>
        <w:t xml:space="preserve">Định kỳ trước ngày 31 tháng 12 hằng năm (hoặc đột xuất </w:t>
      </w:r>
      <w:proofErr w:type="gramStart"/>
      <w:r w:rsidRPr="00003B5A">
        <w:rPr>
          <w:szCs w:val="28"/>
        </w:rPr>
        <w:t>theo</w:t>
      </w:r>
      <w:proofErr w:type="gramEnd"/>
      <w:r w:rsidRPr="00003B5A">
        <w:rPr>
          <w:szCs w:val="28"/>
        </w:rPr>
        <w:t xml:space="preserve"> yêu cầu hoặc khi phát sinh khó khăn, vướng mắc), tổng hợp, đánh giá việc thực hiện Quyết định này, báo cáo đề xuất Ủy ban nhân dân tỉnh xem xét, giải quyết theo quy định.</w:t>
      </w:r>
    </w:p>
    <w:p w14:paraId="064FFBF9" w14:textId="64BD8822" w:rsidR="00003B5A" w:rsidRPr="00003B5A" w:rsidRDefault="00E16065" w:rsidP="00E16065">
      <w:pPr>
        <w:pStyle w:val="ListParagraph"/>
        <w:numPr>
          <w:ilvl w:val="0"/>
          <w:numId w:val="5"/>
        </w:numPr>
        <w:tabs>
          <w:tab w:val="left" w:pos="993"/>
        </w:tabs>
        <w:spacing w:before="120" w:line="240" w:lineRule="auto"/>
        <w:ind w:left="0" w:firstLine="709"/>
        <w:rPr>
          <w:rFonts w:cs="Times New Roman"/>
          <w:b/>
          <w:bCs/>
          <w:szCs w:val="28"/>
          <w:lang w:val="vi-VN"/>
        </w:rPr>
      </w:pPr>
      <w:r>
        <w:rPr>
          <w:rFonts w:eastAsia="Times New Roman" w:cs="Times New Roman"/>
          <w:b/>
          <w:bCs/>
          <w:szCs w:val="28"/>
          <w:lang w:val="vi-VN"/>
        </w:rPr>
        <w:t xml:space="preserve"> </w:t>
      </w:r>
      <w:r w:rsidR="00834B5F" w:rsidRPr="00115C2F">
        <w:rPr>
          <w:rFonts w:eastAsia="Times New Roman" w:cs="Times New Roman"/>
          <w:b/>
          <w:bCs/>
          <w:szCs w:val="28"/>
          <w:lang w:val="vi-VN"/>
        </w:rPr>
        <w:t xml:space="preserve">Các </w:t>
      </w:r>
      <w:r w:rsidR="00003B5A" w:rsidRPr="00115C2F">
        <w:rPr>
          <w:rFonts w:eastAsia="Times New Roman" w:cs="Times New Roman"/>
          <w:b/>
          <w:bCs/>
          <w:szCs w:val="28"/>
          <w:lang w:val="vi-VN"/>
        </w:rPr>
        <w:t>S</w:t>
      </w:r>
      <w:r w:rsidR="00834B5F" w:rsidRPr="00115C2F">
        <w:rPr>
          <w:rFonts w:eastAsia="Times New Roman" w:cs="Times New Roman"/>
          <w:b/>
          <w:bCs/>
          <w:szCs w:val="28"/>
          <w:lang w:val="vi-VN"/>
        </w:rPr>
        <w:t>ở Xây dựng, Nông nghiệp và Môi trường</w:t>
      </w:r>
      <w:r w:rsidR="00834B5F" w:rsidRPr="00003B5A">
        <w:rPr>
          <w:rFonts w:eastAsia="Times New Roman" w:cs="Times New Roman"/>
          <w:szCs w:val="28"/>
        </w:rPr>
        <w:t xml:space="preserve"> căn cứ chức năng, nhiệm vụ được giao có trách nhiệm </w:t>
      </w:r>
      <w:bookmarkEnd w:id="3"/>
      <w:r w:rsidR="00003B5A">
        <w:t>phối hợp với Sở Tài chính, Trung tâm Phát triển quỹ đất tỉnh, Ủy ban nhân dân cấp xã trong quá trình tổ chức thực hiện Quyết định này.</w:t>
      </w:r>
    </w:p>
    <w:p w14:paraId="44A02A2D" w14:textId="6B4F64E5" w:rsidR="00F31CDF" w:rsidRPr="00003B5A" w:rsidRDefault="00003B5A" w:rsidP="00003B5A">
      <w:pPr>
        <w:tabs>
          <w:tab w:val="left" w:pos="709"/>
        </w:tabs>
        <w:spacing w:before="120" w:line="240" w:lineRule="auto"/>
        <w:rPr>
          <w:rFonts w:cs="Times New Roman"/>
          <w:b/>
          <w:bCs/>
          <w:szCs w:val="28"/>
          <w:lang w:val="vi-VN"/>
        </w:rPr>
      </w:pPr>
      <w:r>
        <w:rPr>
          <w:rFonts w:cs="Times New Roman"/>
          <w:b/>
          <w:bCs/>
          <w:szCs w:val="28"/>
          <w:lang w:val="vi-VN"/>
        </w:rPr>
        <w:tab/>
      </w:r>
      <w:r w:rsidR="00F31CDF" w:rsidRPr="00003B5A">
        <w:rPr>
          <w:rFonts w:cs="Times New Roman"/>
          <w:b/>
          <w:bCs/>
          <w:szCs w:val="28"/>
          <w:lang w:val="vi-VN"/>
        </w:rPr>
        <w:t xml:space="preserve">Điều </w:t>
      </w:r>
      <w:r w:rsidR="000417AA" w:rsidRPr="00003B5A">
        <w:rPr>
          <w:rFonts w:cs="Times New Roman"/>
          <w:b/>
          <w:bCs/>
          <w:szCs w:val="28"/>
          <w:lang w:val="vi-VN"/>
        </w:rPr>
        <w:t>7</w:t>
      </w:r>
      <w:r w:rsidR="00F31CDF" w:rsidRPr="00003B5A">
        <w:rPr>
          <w:rFonts w:cs="Times New Roman"/>
          <w:b/>
          <w:bCs/>
          <w:szCs w:val="28"/>
          <w:lang w:val="vi-VN"/>
        </w:rPr>
        <w:t xml:space="preserve">. </w:t>
      </w:r>
      <w:r w:rsidR="00875FF9" w:rsidRPr="00003B5A">
        <w:rPr>
          <w:rFonts w:cs="Times New Roman"/>
          <w:b/>
          <w:bCs/>
          <w:szCs w:val="28"/>
          <w:lang w:val="vi-VN"/>
        </w:rPr>
        <w:t>Điều khoản thi hành</w:t>
      </w:r>
    </w:p>
    <w:p w14:paraId="732467EE" w14:textId="26EE644C" w:rsidR="004855C0" w:rsidRPr="00003B5A" w:rsidRDefault="00F31CDF" w:rsidP="00003B5A">
      <w:pPr>
        <w:pStyle w:val="NormalWeb"/>
        <w:shd w:val="clear" w:color="auto" w:fill="FFFFFF"/>
        <w:tabs>
          <w:tab w:val="left" w:pos="993"/>
        </w:tabs>
        <w:spacing w:before="120" w:beforeAutospacing="0" w:after="120" w:afterAutospacing="0"/>
        <w:ind w:firstLine="709"/>
        <w:jc w:val="both"/>
        <w:textAlignment w:val="baseline"/>
        <w:rPr>
          <w:sz w:val="28"/>
          <w:szCs w:val="28"/>
        </w:rPr>
      </w:pPr>
      <w:r w:rsidRPr="00003B5A">
        <w:rPr>
          <w:sz w:val="28"/>
          <w:szCs w:val="28"/>
          <w:lang w:val="vi-VN"/>
        </w:rPr>
        <w:t>1. Quyết định này có hiệu lực kể từ ngày</w:t>
      </w:r>
      <w:r w:rsidR="000F04D5" w:rsidRPr="00003B5A">
        <w:rPr>
          <w:sz w:val="28"/>
          <w:szCs w:val="28"/>
          <w:lang w:val="vi-VN"/>
        </w:rPr>
        <w:t xml:space="preserve"> </w:t>
      </w:r>
      <w:r w:rsidR="000417AA" w:rsidRPr="00003B5A">
        <w:rPr>
          <w:sz w:val="28"/>
          <w:szCs w:val="28"/>
          <w:lang w:val="vi-VN"/>
        </w:rPr>
        <w:t xml:space="preserve">    </w:t>
      </w:r>
      <w:r w:rsidR="004855C0" w:rsidRPr="00003B5A">
        <w:rPr>
          <w:sz w:val="28"/>
          <w:szCs w:val="28"/>
        </w:rPr>
        <w:t xml:space="preserve"> </w:t>
      </w:r>
      <w:r w:rsidRPr="00003B5A">
        <w:rPr>
          <w:sz w:val="28"/>
          <w:szCs w:val="28"/>
          <w:lang w:val="vi-VN"/>
        </w:rPr>
        <w:t>tháng</w:t>
      </w:r>
      <w:r w:rsidR="000F04D5" w:rsidRPr="00003B5A">
        <w:rPr>
          <w:sz w:val="28"/>
          <w:szCs w:val="28"/>
          <w:lang w:val="vi-VN"/>
        </w:rPr>
        <w:t xml:space="preserve"> </w:t>
      </w:r>
      <w:r w:rsidR="000417AA" w:rsidRPr="00003B5A">
        <w:rPr>
          <w:sz w:val="28"/>
          <w:szCs w:val="28"/>
          <w:lang w:val="vi-VN"/>
        </w:rPr>
        <w:t xml:space="preserve">     </w:t>
      </w:r>
      <w:r w:rsidR="004855C0" w:rsidRPr="00003B5A">
        <w:rPr>
          <w:sz w:val="28"/>
          <w:szCs w:val="28"/>
        </w:rPr>
        <w:t xml:space="preserve"> </w:t>
      </w:r>
      <w:r w:rsidRPr="00003B5A">
        <w:rPr>
          <w:sz w:val="28"/>
          <w:szCs w:val="28"/>
          <w:lang w:val="vi-VN"/>
        </w:rPr>
        <w:t>năm 202</w:t>
      </w:r>
      <w:r w:rsidR="000417AA" w:rsidRPr="00003B5A">
        <w:rPr>
          <w:sz w:val="28"/>
          <w:szCs w:val="28"/>
        </w:rPr>
        <w:t>6</w:t>
      </w:r>
      <w:r w:rsidRPr="00003B5A">
        <w:rPr>
          <w:sz w:val="28"/>
          <w:szCs w:val="28"/>
          <w:lang w:val="vi-VN"/>
        </w:rPr>
        <w:t>.</w:t>
      </w:r>
    </w:p>
    <w:p w14:paraId="6E23B8B1" w14:textId="56B414D7" w:rsidR="004855C0" w:rsidRPr="00003B5A" w:rsidRDefault="004855C0" w:rsidP="00003B5A">
      <w:pPr>
        <w:pStyle w:val="NormalWeb"/>
        <w:shd w:val="clear" w:color="auto" w:fill="FFFFFF"/>
        <w:tabs>
          <w:tab w:val="left" w:pos="993"/>
        </w:tabs>
        <w:spacing w:before="120" w:beforeAutospacing="0" w:after="120" w:afterAutospacing="0"/>
        <w:ind w:firstLine="709"/>
        <w:jc w:val="both"/>
        <w:textAlignment w:val="baseline"/>
        <w:rPr>
          <w:sz w:val="28"/>
          <w:szCs w:val="28"/>
        </w:rPr>
      </w:pPr>
      <w:r w:rsidRPr="00003B5A">
        <w:rPr>
          <w:sz w:val="28"/>
          <w:szCs w:val="28"/>
        </w:rPr>
        <w:t xml:space="preserve">2. Trường hợp các văn bản quy phạm pháp luật dẫn chiếu tại Quyết định này được sửa đổi, bổ sung, thay thế thì thực hiện </w:t>
      </w:r>
      <w:proofErr w:type="gramStart"/>
      <w:r w:rsidRPr="00003B5A">
        <w:rPr>
          <w:sz w:val="28"/>
          <w:szCs w:val="28"/>
        </w:rPr>
        <w:t>theo</w:t>
      </w:r>
      <w:proofErr w:type="gramEnd"/>
      <w:r w:rsidRPr="00003B5A">
        <w:rPr>
          <w:sz w:val="28"/>
          <w:szCs w:val="28"/>
        </w:rPr>
        <w:t xml:space="preserve"> quy định tương ứng tại văn bản sửa đổi, bổ sung, thay thế đó.</w:t>
      </w:r>
    </w:p>
    <w:p w14:paraId="44DB0D9F" w14:textId="549F4CFE" w:rsidR="00F31CDF" w:rsidRPr="00003B5A" w:rsidRDefault="004855C0" w:rsidP="00003B5A">
      <w:pPr>
        <w:pStyle w:val="NormalWeb"/>
        <w:shd w:val="clear" w:color="auto" w:fill="FFFFFF"/>
        <w:tabs>
          <w:tab w:val="left" w:pos="993"/>
        </w:tabs>
        <w:spacing w:before="120" w:beforeAutospacing="0" w:after="120" w:afterAutospacing="0"/>
        <w:ind w:firstLine="709"/>
        <w:jc w:val="both"/>
        <w:textAlignment w:val="baseline"/>
        <w:rPr>
          <w:sz w:val="28"/>
          <w:szCs w:val="28"/>
        </w:rPr>
      </w:pPr>
      <w:r w:rsidRPr="00003B5A">
        <w:rPr>
          <w:sz w:val="28"/>
          <w:szCs w:val="28"/>
        </w:rPr>
        <w:t>3</w:t>
      </w:r>
      <w:r w:rsidR="00F31CDF" w:rsidRPr="00003B5A">
        <w:rPr>
          <w:sz w:val="28"/>
          <w:szCs w:val="28"/>
          <w:lang w:val="vi-VN"/>
        </w:rPr>
        <w:t>. Chánh Văn phòng Ủy ban nhân dân tỉnh; Giám đốc</w:t>
      </w:r>
      <w:r w:rsidRPr="00003B5A">
        <w:rPr>
          <w:sz w:val="28"/>
          <w:szCs w:val="28"/>
        </w:rPr>
        <w:t xml:space="preserve"> (Thủ trưởng)</w:t>
      </w:r>
      <w:r w:rsidR="00F31CDF" w:rsidRPr="00003B5A">
        <w:rPr>
          <w:sz w:val="28"/>
          <w:szCs w:val="28"/>
          <w:lang w:val="vi-VN"/>
        </w:rPr>
        <w:t xml:space="preserve"> các sở, </w:t>
      </w:r>
      <w:r w:rsidRPr="00003B5A">
        <w:rPr>
          <w:sz w:val="28"/>
          <w:szCs w:val="28"/>
        </w:rPr>
        <w:t>ban, ngành, đơn vị cấp tỉnh</w:t>
      </w:r>
      <w:r w:rsidR="00F31CDF" w:rsidRPr="00003B5A">
        <w:rPr>
          <w:sz w:val="28"/>
          <w:szCs w:val="28"/>
          <w:lang w:val="vi-VN"/>
        </w:rPr>
        <w:t xml:space="preserve">; Chủ tịch </w:t>
      </w:r>
      <w:r w:rsidRPr="00003B5A">
        <w:rPr>
          <w:sz w:val="28"/>
          <w:szCs w:val="28"/>
        </w:rPr>
        <w:t>Ủy ban nhân dân</w:t>
      </w:r>
      <w:r w:rsidR="00F31CDF" w:rsidRPr="00003B5A">
        <w:rPr>
          <w:sz w:val="28"/>
          <w:szCs w:val="28"/>
          <w:lang w:val="vi-VN"/>
        </w:rPr>
        <w:t xml:space="preserve"> </w:t>
      </w:r>
      <w:r w:rsidRPr="00003B5A">
        <w:rPr>
          <w:sz w:val="28"/>
          <w:szCs w:val="28"/>
        </w:rPr>
        <w:t>các xã, phường</w:t>
      </w:r>
      <w:r w:rsidR="00F31CDF" w:rsidRPr="00003B5A">
        <w:rPr>
          <w:sz w:val="28"/>
          <w:szCs w:val="28"/>
          <w:lang w:val="vi-VN"/>
        </w:rPr>
        <w:t>;</w:t>
      </w:r>
      <w:r w:rsidRPr="00003B5A">
        <w:rPr>
          <w:sz w:val="28"/>
          <w:szCs w:val="28"/>
        </w:rPr>
        <w:t xml:space="preserve"> Thủ trưởng các cơ quan, tổ chức, đơn vị</w:t>
      </w:r>
      <w:r w:rsidR="00F31CDF" w:rsidRPr="00003B5A">
        <w:rPr>
          <w:sz w:val="28"/>
          <w:szCs w:val="28"/>
          <w:lang w:val="vi-VN"/>
        </w:rPr>
        <w:t xml:space="preserve"> </w:t>
      </w:r>
      <w:r w:rsidRPr="00003B5A">
        <w:rPr>
          <w:sz w:val="28"/>
          <w:szCs w:val="28"/>
        </w:rPr>
        <w:t>và các</w:t>
      </w:r>
      <w:r w:rsidR="00F31CDF" w:rsidRPr="00003B5A">
        <w:rPr>
          <w:sz w:val="28"/>
          <w:szCs w:val="28"/>
          <w:lang w:val="vi-VN"/>
        </w:rPr>
        <w:t xml:space="preserve"> </w:t>
      </w:r>
      <w:r w:rsidR="00C579C4" w:rsidRPr="00003B5A">
        <w:rPr>
          <w:sz w:val="28"/>
          <w:szCs w:val="28"/>
        </w:rPr>
        <w:t xml:space="preserve">tổ chức, </w:t>
      </w:r>
      <w:r w:rsidR="00F31CDF" w:rsidRPr="00003B5A">
        <w:rPr>
          <w:sz w:val="28"/>
          <w:szCs w:val="28"/>
          <w:lang w:val="vi-VN"/>
        </w:rPr>
        <w:t>cá nhân có liên quan chịu trách nhiệm thi hành Quyết định này./.</w:t>
      </w:r>
    </w:p>
    <w:p w14:paraId="507AF6E0" w14:textId="77777777" w:rsidR="004855C0" w:rsidRPr="00DB66B2" w:rsidRDefault="004855C0" w:rsidP="00C21C48">
      <w:pPr>
        <w:pStyle w:val="NormalWeb"/>
        <w:shd w:val="clear" w:color="auto" w:fill="FFFFFF"/>
        <w:spacing w:before="120" w:beforeAutospacing="0" w:after="120" w:afterAutospacing="0"/>
        <w:ind w:firstLine="720"/>
        <w:jc w:val="both"/>
        <w:textAlignment w:val="baseline"/>
        <w:rPr>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55C0" w:rsidRPr="00A9787F" w14:paraId="079D13E5" w14:textId="77777777" w:rsidTr="003B7FFB">
        <w:tc>
          <w:tcPr>
            <w:tcW w:w="4531" w:type="dxa"/>
            <w:hideMark/>
          </w:tcPr>
          <w:p w14:paraId="7CAC98C7" w14:textId="77777777" w:rsidR="004855C0" w:rsidRPr="00DB66B2" w:rsidRDefault="004855C0" w:rsidP="003B7FFB">
            <w:pPr>
              <w:rPr>
                <w:rFonts w:ascii="Times New Roman" w:hAnsi="Times New Roman"/>
                <w:b/>
                <w:bCs/>
                <w:i/>
                <w:iCs/>
                <w:sz w:val="24"/>
                <w:szCs w:val="24"/>
                <w:lang w:val="vi-VN"/>
              </w:rPr>
            </w:pPr>
            <w:r w:rsidRPr="00DB66B2">
              <w:rPr>
                <w:rFonts w:ascii="Times New Roman" w:hAnsi="Times New Roman"/>
                <w:b/>
                <w:bCs/>
                <w:i/>
                <w:iCs/>
                <w:sz w:val="24"/>
                <w:szCs w:val="24"/>
                <w:lang w:val="vi-VN"/>
              </w:rPr>
              <w:t>Nơi nhận:</w:t>
            </w:r>
          </w:p>
          <w:p w14:paraId="046DF572" w14:textId="171CA3FE" w:rsidR="004855C0" w:rsidRPr="00DB66B2" w:rsidRDefault="004855C0" w:rsidP="003B7FFB">
            <w:pPr>
              <w:rPr>
                <w:rFonts w:ascii="Times New Roman" w:hAnsi="Times New Roman"/>
              </w:rPr>
            </w:pPr>
            <w:r w:rsidRPr="00DB66B2">
              <w:rPr>
                <w:rFonts w:ascii="Times New Roman" w:hAnsi="Times New Roman"/>
                <w:lang w:val="vi-VN"/>
              </w:rPr>
              <w:t>- Như</w:t>
            </w:r>
            <w:r w:rsidR="00FB48C0">
              <w:rPr>
                <w:rFonts w:ascii="Times New Roman" w:hAnsi="Times New Roman"/>
              </w:rPr>
              <w:t xml:space="preserve"> khoản 3</w:t>
            </w:r>
            <w:r w:rsidRPr="00DB66B2">
              <w:rPr>
                <w:rFonts w:ascii="Times New Roman" w:hAnsi="Times New Roman"/>
                <w:lang w:val="vi-VN"/>
              </w:rPr>
              <w:t xml:space="preserve"> Điều </w:t>
            </w:r>
            <w:r w:rsidR="00BA174A" w:rsidRPr="00DB66B2">
              <w:rPr>
                <w:rFonts w:ascii="Times New Roman" w:hAnsi="Times New Roman"/>
              </w:rPr>
              <w:t>18</w:t>
            </w:r>
            <w:r w:rsidRPr="00DB66B2">
              <w:rPr>
                <w:rFonts w:ascii="Times New Roman" w:hAnsi="Times New Roman"/>
              </w:rPr>
              <w:t>;</w:t>
            </w:r>
          </w:p>
          <w:p w14:paraId="096DC04D" w14:textId="77777777" w:rsidR="004855C0" w:rsidRPr="00DB66B2" w:rsidRDefault="004855C0" w:rsidP="003B7FFB">
            <w:pPr>
              <w:rPr>
                <w:rFonts w:ascii="Times New Roman" w:hAnsi="Times New Roman"/>
              </w:rPr>
            </w:pPr>
            <w:r w:rsidRPr="00DB66B2">
              <w:rPr>
                <w:rFonts w:ascii="Times New Roman" w:hAnsi="Times New Roman"/>
              </w:rPr>
              <w:t>- Văn phòng Chính phủ;</w:t>
            </w:r>
          </w:p>
          <w:p w14:paraId="5277120E" w14:textId="77777777" w:rsidR="004855C0" w:rsidRPr="00DB66B2" w:rsidRDefault="004855C0" w:rsidP="003B7FFB">
            <w:pPr>
              <w:rPr>
                <w:rFonts w:ascii="Times New Roman" w:hAnsi="Times New Roman"/>
              </w:rPr>
            </w:pPr>
            <w:r w:rsidRPr="00DB66B2">
              <w:rPr>
                <w:rFonts w:ascii="Times New Roman" w:hAnsi="Times New Roman"/>
              </w:rPr>
              <w:t>- Bộ Tài chính;</w:t>
            </w:r>
          </w:p>
          <w:p w14:paraId="3CFC72E3" w14:textId="77777777" w:rsidR="004855C0" w:rsidRPr="00DB66B2" w:rsidRDefault="004855C0" w:rsidP="003B7FFB">
            <w:pPr>
              <w:widowControl w:val="0"/>
              <w:rPr>
                <w:rFonts w:ascii="Times New Roman" w:hAnsi="Times New Roman"/>
              </w:rPr>
            </w:pPr>
            <w:r w:rsidRPr="00DB66B2">
              <w:rPr>
                <w:rFonts w:ascii="Times New Roman" w:hAnsi="Times New Roman"/>
                <w:lang w:val="vi-VN"/>
              </w:rPr>
              <w:t xml:space="preserve">- Cục Kiểm tra </w:t>
            </w:r>
            <w:r w:rsidRPr="00DB66B2">
              <w:rPr>
                <w:rFonts w:ascii="Times New Roman" w:hAnsi="Times New Roman"/>
              </w:rPr>
              <w:t xml:space="preserve">văn bản </w:t>
            </w:r>
            <w:r w:rsidRPr="00DB66B2">
              <w:rPr>
                <w:rFonts w:ascii="Times New Roman" w:hAnsi="Times New Roman"/>
                <w:lang w:val="vi-VN"/>
              </w:rPr>
              <w:t xml:space="preserve">và </w:t>
            </w:r>
            <w:r w:rsidRPr="00DB66B2">
              <w:rPr>
                <w:rFonts w:ascii="Times New Roman" w:hAnsi="Times New Roman"/>
              </w:rPr>
              <w:t>Quản lý xử lý</w:t>
            </w:r>
          </w:p>
          <w:p w14:paraId="3BD0331A" w14:textId="77777777" w:rsidR="004855C0" w:rsidRPr="00DB66B2" w:rsidRDefault="004855C0" w:rsidP="003B7FFB">
            <w:pPr>
              <w:widowControl w:val="0"/>
              <w:rPr>
                <w:rFonts w:ascii="Times New Roman" w:hAnsi="Times New Roman"/>
              </w:rPr>
            </w:pPr>
            <w:r w:rsidRPr="00DB66B2">
              <w:rPr>
                <w:rFonts w:ascii="Times New Roman" w:hAnsi="Times New Roman"/>
              </w:rPr>
              <w:t xml:space="preserve">  vi phạm hành chính -</w:t>
            </w:r>
            <w:r w:rsidRPr="00DB66B2">
              <w:rPr>
                <w:rFonts w:ascii="Times New Roman" w:hAnsi="Times New Roman"/>
                <w:lang w:val="vi-VN"/>
              </w:rPr>
              <w:t xml:space="preserve"> Bộ Tư pháp;</w:t>
            </w:r>
          </w:p>
          <w:p w14:paraId="3D452E9C" w14:textId="77777777" w:rsidR="004855C0" w:rsidRPr="00DB66B2" w:rsidRDefault="004855C0" w:rsidP="003B7FFB">
            <w:pPr>
              <w:widowControl w:val="0"/>
              <w:rPr>
                <w:rFonts w:ascii="Times New Roman" w:hAnsi="Times New Roman"/>
              </w:rPr>
            </w:pPr>
            <w:r w:rsidRPr="00DB66B2">
              <w:rPr>
                <w:rFonts w:ascii="Times New Roman" w:hAnsi="Times New Roman"/>
              </w:rPr>
              <w:t>- Vụ Pháp chế - Bộ Tài chính;</w:t>
            </w:r>
            <w:r w:rsidRPr="00DB66B2">
              <w:rPr>
                <w:rFonts w:ascii="Times New Roman" w:hAnsi="Times New Roman"/>
                <w:lang w:val="vi-VN"/>
              </w:rPr>
              <w:br/>
              <w:t>- TTr Tỉnh ủy, TTr HĐND tỉnh;</w:t>
            </w:r>
            <w:r w:rsidRPr="00DB66B2">
              <w:rPr>
                <w:rFonts w:ascii="Times New Roman" w:hAnsi="Times New Roman"/>
                <w:lang w:val="vi-VN"/>
              </w:rPr>
              <w:br/>
              <w:t>- Chủ tịch, các PCT UBND tỉnh;</w:t>
            </w:r>
          </w:p>
          <w:p w14:paraId="2219D90F" w14:textId="77777777" w:rsidR="004855C0" w:rsidRPr="00DB66B2" w:rsidRDefault="004855C0" w:rsidP="003B7FFB">
            <w:pPr>
              <w:widowControl w:val="0"/>
              <w:rPr>
                <w:rFonts w:ascii="Times New Roman" w:hAnsi="Times New Roman"/>
              </w:rPr>
            </w:pPr>
            <w:r w:rsidRPr="00DB66B2">
              <w:rPr>
                <w:rFonts w:ascii="Times New Roman" w:hAnsi="Times New Roman"/>
                <w:lang w:val="vi-VN"/>
              </w:rPr>
              <w:t>-</w:t>
            </w:r>
            <w:r w:rsidRPr="00DB66B2">
              <w:rPr>
                <w:rFonts w:ascii="Times New Roman" w:hAnsi="Times New Roman"/>
              </w:rPr>
              <w:t xml:space="preserve"> Ủy ban MTTQ tỉnh, Đoàn ĐBQH tỉnh</w:t>
            </w:r>
            <w:r w:rsidRPr="00DB66B2">
              <w:rPr>
                <w:rFonts w:ascii="Times New Roman" w:hAnsi="Times New Roman"/>
                <w:lang w:val="vi-VN"/>
              </w:rPr>
              <w:t>;</w:t>
            </w:r>
          </w:p>
          <w:p w14:paraId="45D0BDA7" w14:textId="6E4C341A" w:rsidR="00DF5327" w:rsidRPr="00DB66B2" w:rsidRDefault="00DF5327" w:rsidP="003B7FFB">
            <w:pPr>
              <w:widowControl w:val="0"/>
              <w:rPr>
                <w:rFonts w:ascii="Times New Roman" w:hAnsi="Times New Roman"/>
              </w:rPr>
            </w:pPr>
            <w:r>
              <w:rPr>
                <w:rFonts w:ascii="Times New Roman" w:hAnsi="Times New Roman"/>
              </w:rPr>
              <w:t>- Văn phòng Tỉnh ủy;</w:t>
            </w:r>
          </w:p>
          <w:p w14:paraId="6F68A2F3" w14:textId="77777777" w:rsidR="004855C0" w:rsidRDefault="004855C0" w:rsidP="003B7FFB">
            <w:pPr>
              <w:widowControl w:val="0"/>
              <w:rPr>
                <w:rFonts w:ascii="Times New Roman" w:hAnsi="Times New Roman"/>
              </w:rPr>
            </w:pPr>
            <w:r w:rsidRPr="00DB66B2">
              <w:rPr>
                <w:rFonts w:ascii="Times New Roman" w:hAnsi="Times New Roman"/>
              </w:rPr>
              <w:t>- Văn phòng Đoàn ĐBQH&amp;HĐND tỉnh;</w:t>
            </w:r>
          </w:p>
          <w:p w14:paraId="1D5B2B4E" w14:textId="0512F473" w:rsidR="00DF5327" w:rsidRPr="00DB66B2" w:rsidRDefault="00DF5327" w:rsidP="003B7FFB">
            <w:pPr>
              <w:widowControl w:val="0"/>
              <w:rPr>
                <w:rFonts w:ascii="Times New Roman" w:hAnsi="Times New Roman"/>
              </w:rPr>
            </w:pPr>
            <w:r w:rsidRPr="00DB66B2">
              <w:rPr>
                <w:rFonts w:ascii="Times New Roman" w:hAnsi="Times New Roman"/>
              </w:rPr>
              <w:t>- Các Ban HĐND tỉnh;</w:t>
            </w:r>
          </w:p>
          <w:p w14:paraId="1C4036B2" w14:textId="77777777" w:rsidR="004855C0" w:rsidRPr="00DB66B2" w:rsidRDefault="004855C0" w:rsidP="003B7FFB">
            <w:pPr>
              <w:widowControl w:val="0"/>
              <w:rPr>
                <w:rFonts w:ascii="Times New Roman" w:hAnsi="Times New Roman"/>
              </w:rPr>
            </w:pPr>
            <w:r w:rsidRPr="00DB66B2">
              <w:rPr>
                <w:rFonts w:ascii="Times New Roman" w:hAnsi="Times New Roman"/>
              </w:rPr>
              <w:t>- Các Phó CVP UBND tỉnh;</w:t>
            </w:r>
          </w:p>
          <w:p w14:paraId="667F0C39" w14:textId="77777777" w:rsidR="004855C0" w:rsidRPr="00DB66B2" w:rsidRDefault="004855C0" w:rsidP="003B7FFB">
            <w:pPr>
              <w:widowControl w:val="0"/>
              <w:rPr>
                <w:rFonts w:ascii="Times New Roman" w:hAnsi="Times New Roman"/>
              </w:rPr>
            </w:pPr>
            <w:r w:rsidRPr="00DB66B2">
              <w:rPr>
                <w:rFonts w:ascii="Times New Roman" w:hAnsi="Times New Roman"/>
              </w:rPr>
              <w:t>- Đảng ủy, TTr HĐND các xã, phường;</w:t>
            </w:r>
            <w:r w:rsidRPr="00DB66B2">
              <w:rPr>
                <w:rFonts w:ascii="Times New Roman" w:hAnsi="Times New Roman"/>
              </w:rPr>
              <w:br/>
              <w:t>- Cổng Thông tin điện tử Chính phủ;</w:t>
            </w:r>
          </w:p>
          <w:p w14:paraId="3304E470" w14:textId="77777777" w:rsidR="004855C0" w:rsidRPr="00DB66B2" w:rsidRDefault="004855C0" w:rsidP="003B7FFB">
            <w:pPr>
              <w:widowControl w:val="0"/>
              <w:rPr>
                <w:rFonts w:ascii="Times New Roman" w:hAnsi="Times New Roman"/>
              </w:rPr>
            </w:pPr>
            <w:r w:rsidRPr="00DB66B2">
              <w:rPr>
                <w:rFonts w:ascii="Times New Roman" w:hAnsi="Times New Roman"/>
              </w:rPr>
              <w:t>- Cổng Thông tin điện tử tỉnh;</w:t>
            </w:r>
          </w:p>
          <w:p w14:paraId="5DBC6E95" w14:textId="77777777" w:rsidR="004855C0" w:rsidRPr="00DB66B2" w:rsidRDefault="004855C0" w:rsidP="003B7FFB">
            <w:pPr>
              <w:widowControl w:val="0"/>
              <w:rPr>
                <w:rFonts w:ascii="Times New Roman" w:hAnsi="Times New Roman"/>
              </w:rPr>
            </w:pPr>
            <w:r w:rsidRPr="00DB66B2">
              <w:rPr>
                <w:rFonts w:ascii="Times New Roman" w:hAnsi="Times New Roman"/>
              </w:rPr>
              <w:t>- Trung tâm Công báo - Tin học;</w:t>
            </w:r>
          </w:p>
          <w:p w14:paraId="20EB386D" w14:textId="5D080972" w:rsidR="004855C0" w:rsidRPr="00DB66B2" w:rsidRDefault="004855C0" w:rsidP="003B7FFB">
            <w:pPr>
              <w:rPr>
                <w:rFonts w:ascii="Times New Roman" w:hAnsi="Times New Roman"/>
              </w:rPr>
            </w:pPr>
            <w:r w:rsidRPr="00DB66B2">
              <w:rPr>
                <w:rFonts w:ascii="Times New Roman" w:hAnsi="Times New Roman"/>
              </w:rPr>
              <w:t>- Lưu: VT, TH</w:t>
            </w:r>
            <w:r w:rsidRPr="00DB66B2">
              <w:rPr>
                <w:rFonts w:ascii="Times New Roman" w:hAnsi="Times New Roman"/>
                <w:vertAlign w:val="subscript"/>
              </w:rPr>
              <w:t>5</w:t>
            </w:r>
            <w:r w:rsidRPr="00DB66B2">
              <w:rPr>
                <w:rFonts w:ascii="Times New Roman" w:hAnsi="Times New Roman"/>
              </w:rPr>
              <w:t>.</w:t>
            </w:r>
          </w:p>
        </w:tc>
        <w:tc>
          <w:tcPr>
            <w:tcW w:w="4531" w:type="dxa"/>
          </w:tcPr>
          <w:p w14:paraId="0F20CEBF" w14:textId="68C73D83"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8"/>
                <w:szCs w:val="28"/>
              </w:rPr>
              <w:t xml:space="preserve"> </w:t>
            </w:r>
            <w:r w:rsidRPr="00DB66B2">
              <w:rPr>
                <w:rFonts w:ascii="Times New Roman" w:hAnsi="Times New Roman"/>
                <w:b/>
                <w:bCs/>
                <w:sz w:val="27"/>
                <w:szCs w:val="27"/>
              </w:rPr>
              <w:t>KT. CHỦ TỊCH</w:t>
            </w:r>
          </w:p>
          <w:p w14:paraId="78A836F2" w14:textId="77777777"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7"/>
                <w:szCs w:val="27"/>
              </w:rPr>
              <w:t>PHÓ CHỦ TỊCH</w:t>
            </w:r>
          </w:p>
          <w:p w14:paraId="6850DFA4" w14:textId="77777777" w:rsidR="004855C0" w:rsidRPr="00DB66B2" w:rsidRDefault="004855C0" w:rsidP="003B7FFB">
            <w:pPr>
              <w:jc w:val="center"/>
              <w:rPr>
                <w:rFonts w:ascii="Times New Roman" w:hAnsi="Times New Roman"/>
                <w:b/>
                <w:bCs/>
                <w:sz w:val="27"/>
                <w:szCs w:val="27"/>
              </w:rPr>
            </w:pPr>
          </w:p>
          <w:p w14:paraId="01A08EFE" w14:textId="77777777" w:rsidR="004855C0" w:rsidRPr="00DB66B2" w:rsidRDefault="004855C0" w:rsidP="003B7FFB">
            <w:pPr>
              <w:jc w:val="center"/>
              <w:rPr>
                <w:rFonts w:ascii="Times New Roman" w:hAnsi="Times New Roman"/>
                <w:b/>
                <w:bCs/>
                <w:sz w:val="27"/>
                <w:szCs w:val="27"/>
              </w:rPr>
            </w:pPr>
          </w:p>
          <w:p w14:paraId="079A55C8" w14:textId="77777777" w:rsidR="004855C0" w:rsidRPr="00DB66B2" w:rsidRDefault="004855C0" w:rsidP="003B7FFB">
            <w:pPr>
              <w:jc w:val="center"/>
              <w:rPr>
                <w:rFonts w:ascii="Times New Roman" w:hAnsi="Times New Roman"/>
                <w:b/>
                <w:bCs/>
                <w:sz w:val="27"/>
                <w:szCs w:val="27"/>
              </w:rPr>
            </w:pPr>
          </w:p>
          <w:p w14:paraId="46D99347" w14:textId="77777777" w:rsidR="004855C0" w:rsidRPr="00DB66B2" w:rsidRDefault="004855C0" w:rsidP="003B7FFB">
            <w:pPr>
              <w:jc w:val="center"/>
              <w:rPr>
                <w:rFonts w:ascii="Times New Roman" w:hAnsi="Times New Roman"/>
                <w:b/>
                <w:bCs/>
                <w:sz w:val="27"/>
                <w:szCs w:val="27"/>
              </w:rPr>
            </w:pPr>
          </w:p>
          <w:p w14:paraId="23F3E3EC" w14:textId="77777777" w:rsidR="004855C0" w:rsidRPr="00DB66B2" w:rsidRDefault="004855C0" w:rsidP="003B7FFB">
            <w:pPr>
              <w:jc w:val="center"/>
              <w:rPr>
                <w:rFonts w:ascii="Times New Roman" w:hAnsi="Times New Roman"/>
                <w:b/>
                <w:bCs/>
                <w:sz w:val="27"/>
                <w:szCs w:val="27"/>
              </w:rPr>
            </w:pPr>
          </w:p>
          <w:p w14:paraId="5E7B9DB7" w14:textId="77777777" w:rsidR="004855C0" w:rsidRPr="00DB66B2" w:rsidRDefault="004855C0" w:rsidP="003B7FFB">
            <w:pPr>
              <w:jc w:val="center"/>
              <w:rPr>
                <w:rFonts w:ascii="Times New Roman" w:hAnsi="Times New Roman"/>
                <w:b/>
                <w:bCs/>
                <w:sz w:val="27"/>
                <w:szCs w:val="27"/>
              </w:rPr>
            </w:pPr>
          </w:p>
          <w:p w14:paraId="475E4C2C" w14:textId="228A713B" w:rsidR="004855C0" w:rsidRPr="00A9787F" w:rsidRDefault="004855C0" w:rsidP="003B7FFB">
            <w:pPr>
              <w:jc w:val="center"/>
              <w:rPr>
                <w:rFonts w:ascii="Times New Roman" w:hAnsi="Times New Roman"/>
                <w:b/>
                <w:bCs/>
                <w:sz w:val="28"/>
                <w:szCs w:val="28"/>
              </w:rPr>
            </w:pPr>
          </w:p>
        </w:tc>
      </w:tr>
    </w:tbl>
    <w:p w14:paraId="6244C5E8" w14:textId="77777777" w:rsidR="004855C0" w:rsidRPr="004855C0" w:rsidRDefault="004855C0" w:rsidP="004855C0">
      <w:pPr>
        <w:pStyle w:val="NormalWeb"/>
        <w:shd w:val="clear" w:color="auto" w:fill="FFFFFF"/>
        <w:spacing w:before="120" w:beforeAutospacing="0" w:after="120" w:afterAutospacing="0"/>
        <w:ind w:firstLine="720"/>
        <w:jc w:val="both"/>
        <w:textAlignment w:val="baseline"/>
        <w:rPr>
          <w:sz w:val="28"/>
          <w:szCs w:val="28"/>
        </w:rPr>
      </w:pPr>
    </w:p>
    <w:sectPr w:rsidR="004855C0" w:rsidRPr="004855C0" w:rsidSect="0034389B">
      <w:headerReference w:type="default" r:id="rId8"/>
      <w:headerReference w:type="firs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3D795" w14:textId="77777777" w:rsidR="00485EB7" w:rsidRDefault="00485EB7" w:rsidP="00434F7A">
      <w:pPr>
        <w:spacing w:after="0" w:line="240" w:lineRule="auto"/>
      </w:pPr>
      <w:r>
        <w:separator/>
      </w:r>
    </w:p>
  </w:endnote>
  <w:endnote w:type="continuationSeparator" w:id="0">
    <w:p w14:paraId="17236F68" w14:textId="77777777" w:rsidR="00485EB7" w:rsidRDefault="00485EB7"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03047" w14:textId="77777777" w:rsidR="00485EB7" w:rsidRDefault="00485EB7" w:rsidP="00434F7A">
      <w:pPr>
        <w:spacing w:after="0" w:line="240" w:lineRule="auto"/>
      </w:pPr>
      <w:r>
        <w:separator/>
      </w:r>
    </w:p>
  </w:footnote>
  <w:footnote w:type="continuationSeparator" w:id="0">
    <w:p w14:paraId="7314982C" w14:textId="77777777" w:rsidR="00485EB7" w:rsidRDefault="00485EB7"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244237"/>
      <w:docPartObj>
        <w:docPartGallery w:val="Page Numbers (Top of Page)"/>
        <w:docPartUnique/>
      </w:docPartObj>
    </w:sdtPr>
    <w:sdtEndPr>
      <w:rPr>
        <w:noProof/>
      </w:rPr>
    </w:sdtEndPr>
    <w:sdtContent>
      <w:p w14:paraId="3226FF7A" w14:textId="6E6FC28D" w:rsidR="00D1727F" w:rsidRDefault="00D1727F">
        <w:pPr>
          <w:pStyle w:val="Header"/>
          <w:jc w:val="center"/>
        </w:pPr>
        <w:r>
          <w:fldChar w:fldCharType="begin"/>
        </w:r>
        <w:r>
          <w:instrText xml:space="preserve"> PAGE   \* MERGEFORMAT </w:instrText>
        </w:r>
        <w:r>
          <w:fldChar w:fldCharType="separate"/>
        </w:r>
        <w:r w:rsidR="00EF039B">
          <w:rPr>
            <w:noProof/>
          </w:rPr>
          <w:t>4</w:t>
        </w:r>
        <w:r>
          <w:rPr>
            <w:noProof/>
          </w:rPr>
          <w:fldChar w:fldCharType="end"/>
        </w:r>
      </w:p>
    </w:sdtContent>
  </w:sdt>
  <w:p w14:paraId="2A666C02" w14:textId="77777777" w:rsidR="00544A22" w:rsidRDefault="0054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17505"/>
      <w:docPartObj>
        <w:docPartGallery w:val="Page Numbers (Top of Page)"/>
        <w:docPartUnique/>
      </w:docPartObj>
    </w:sdtPr>
    <w:sdtEndPr>
      <w:rPr>
        <w:noProof/>
      </w:rPr>
    </w:sdtEndPr>
    <w:sdtContent>
      <w:p w14:paraId="7C25C094" w14:textId="5A0D3EE3" w:rsidR="00FE2A7E" w:rsidRDefault="00485EB7" w:rsidP="00D1727F">
        <w:pPr>
          <w:pStyle w:val="Header"/>
          <w:tabs>
            <w:tab w:val="clear" w:pos="4680"/>
            <w:tab w:val="clear" w:pos="9360"/>
          </w:tabs>
          <w:jc w:val="center"/>
        </w:pPr>
      </w:p>
    </w:sdtContent>
  </w:sdt>
  <w:p w14:paraId="650C9505" w14:textId="77777777" w:rsidR="00FE2A7E" w:rsidRDefault="00FE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88F"/>
    <w:multiLevelType w:val="multilevel"/>
    <w:tmpl w:val="AA900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5629"/>
    <w:multiLevelType w:val="multilevel"/>
    <w:tmpl w:val="627C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532CE"/>
    <w:multiLevelType w:val="multilevel"/>
    <w:tmpl w:val="90385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A4A4F"/>
    <w:multiLevelType w:val="multilevel"/>
    <w:tmpl w:val="1A4C5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3267C"/>
    <w:multiLevelType w:val="hybridMultilevel"/>
    <w:tmpl w:val="642202E0"/>
    <w:lvl w:ilvl="0" w:tplc="911A37C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2566900"/>
    <w:multiLevelType w:val="multilevel"/>
    <w:tmpl w:val="FB78D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C633E"/>
    <w:multiLevelType w:val="multilevel"/>
    <w:tmpl w:val="0E34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3362C"/>
    <w:multiLevelType w:val="hybridMultilevel"/>
    <w:tmpl w:val="61C4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85C15"/>
    <w:multiLevelType w:val="multilevel"/>
    <w:tmpl w:val="963C2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F7DB6"/>
    <w:multiLevelType w:val="multilevel"/>
    <w:tmpl w:val="FF28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05B64"/>
    <w:multiLevelType w:val="hybridMultilevel"/>
    <w:tmpl w:val="BD8C3BAC"/>
    <w:lvl w:ilvl="0" w:tplc="CC50CFF0">
      <w:start w:val="2"/>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3" w15:restartNumberingAfterBreak="0">
    <w:nsid w:val="4EEE38DB"/>
    <w:multiLevelType w:val="multilevel"/>
    <w:tmpl w:val="C49AF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046968"/>
    <w:multiLevelType w:val="hybridMultilevel"/>
    <w:tmpl w:val="0A3875E4"/>
    <w:lvl w:ilvl="0" w:tplc="C9B81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BB1660"/>
    <w:multiLevelType w:val="hybridMultilevel"/>
    <w:tmpl w:val="AC363B5A"/>
    <w:lvl w:ilvl="0" w:tplc="5284F1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95FEE"/>
    <w:multiLevelType w:val="hybridMultilevel"/>
    <w:tmpl w:val="D55CC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B0EB8"/>
    <w:multiLevelType w:val="multilevel"/>
    <w:tmpl w:val="C4AA2E7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15:restartNumberingAfterBreak="0">
    <w:nsid w:val="77387627"/>
    <w:multiLevelType w:val="multilevel"/>
    <w:tmpl w:val="2D9C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54201B"/>
    <w:multiLevelType w:val="multilevel"/>
    <w:tmpl w:val="5C8CE01C"/>
    <w:lvl w:ilvl="0">
      <w:start w:val="1"/>
      <w:numFmt w:val="decimal"/>
      <w:lvlText w:val="%1."/>
      <w:lvlJc w:val="left"/>
      <w:pPr>
        <w:tabs>
          <w:tab w:val="num" w:pos="1211"/>
        </w:tabs>
        <w:ind w:left="1211" w:hanging="360"/>
      </w:pPr>
      <w:rPr>
        <w:b/>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0" w15:restartNumberingAfterBreak="0">
    <w:nsid w:val="7F6779E1"/>
    <w:multiLevelType w:val="hybridMultilevel"/>
    <w:tmpl w:val="BA34D6D4"/>
    <w:lvl w:ilvl="0" w:tplc="CC50CFF0">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1"/>
  </w:num>
  <w:num w:numId="3">
    <w:abstractNumId w:val="14"/>
  </w:num>
  <w:num w:numId="4">
    <w:abstractNumId w:val="1"/>
  </w:num>
  <w:num w:numId="5">
    <w:abstractNumId w:val="17"/>
  </w:num>
  <w:num w:numId="6">
    <w:abstractNumId w:val="6"/>
  </w:num>
  <w:num w:numId="7">
    <w:abstractNumId w:val="2"/>
  </w:num>
  <w:num w:numId="8">
    <w:abstractNumId w:val="18"/>
  </w:num>
  <w:num w:numId="9">
    <w:abstractNumId w:val="19"/>
  </w:num>
  <w:num w:numId="10">
    <w:abstractNumId w:val="13"/>
  </w:num>
  <w:num w:numId="11">
    <w:abstractNumId w:val="3"/>
  </w:num>
  <w:num w:numId="12">
    <w:abstractNumId w:val="9"/>
  </w:num>
  <w:num w:numId="13">
    <w:abstractNumId w:val="8"/>
  </w:num>
  <w:num w:numId="14">
    <w:abstractNumId w:val="0"/>
  </w:num>
  <w:num w:numId="15">
    <w:abstractNumId w:val="5"/>
  </w:num>
  <w:num w:numId="16">
    <w:abstractNumId w:val="16"/>
  </w:num>
  <w:num w:numId="17">
    <w:abstractNumId w:val="15"/>
  </w:num>
  <w:num w:numId="18">
    <w:abstractNumId w:val="20"/>
  </w:num>
  <w:num w:numId="19">
    <w:abstractNumId w:val="10"/>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25"/>
    <w:rsid w:val="0000004C"/>
    <w:rsid w:val="00000583"/>
    <w:rsid w:val="00000D54"/>
    <w:rsid w:val="000014D1"/>
    <w:rsid w:val="00001A09"/>
    <w:rsid w:val="000023D8"/>
    <w:rsid w:val="00003926"/>
    <w:rsid w:val="00003B5A"/>
    <w:rsid w:val="000041CC"/>
    <w:rsid w:val="0000556C"/>
    <w:rsid w:val="0000673B"/>
    <w:rsid w:val="00006A62"/>
    <w:rsid w:val="00007027"/>
    <w:rsid w:val="0000772D"/>
    <w:rsid w:val="00007BD6"/>
    <w:rsid w:val="00007C39"/>
    <w:rsid w:val="00010205"/>
    <w:rsid w:val="00010FF8"/>
    <w:rsid w:val="0001196B"/>
    <w:rsid w:val="00012065"/>
    <w:rsid w:val="000121AF"/>
    <w:rsid w:val="00012F6B"/>
    <w:rsid w:val="00014E59"/>
    <w:rsid w:val="00015D3F"/>
    <w:rsid w:val="00017B72"/>
    <w:rsid w:val="000214F6"/>
    <w:rsid w:val="0002521B"/>
    <w:rsid w:val="00026C52"/>
    <w:rsid w:val="00031679"/>
    <w:rsid w:val="000329AF"/>
    <w:rsid w:val="000329D5"/>
    <w:rsid w:val="00032AF6"/>
    <w:rsid w:val="00033591"/>
    <w:rsid w:val="00034A18"/>
    <w:rsid w:val="00034A1F"/>
    <w:rsid w:val="00036077"/>
    <w:rsid w:val="0004107E"/>
    <w:rsid w:val="000417AA"/>
    <w:rsid w:val="00041E70"/>
    <w:rsid w:val="000446F1"/>
    <w:rsid w:val="00046F65"/>
    <w:rsid w:val="00050FE8"/>
    <w:rsid w:val="00052038"/>
    <w:rsid w:val="0005285D"/>
    <w:rsid w:val="00053EFC"/>
    <w:rsid w:val="00054AF7"/>
    <w:rsid w:val="0006011F"/>
    <w:rsid w:val="00060505"/>
    <w:rsid w:val="000609EE"/>
    <w:rsid w:val="000620F9"/>
    <w:rsid w:val="00062EB0"/>
    <w:rsid w:val="00062FE1"/>
    <w:rsid w:val="000648E9"/>
    <w:rsid w:val="00073D07"/>
    <w:rsid w:val="0007420D"/>
    <w:rsid w:val="000744D4"/>
    <w:rsid w:val="00074762"/>
    <w:rsid w:val="00074874"/>
    <w:rsid w:val="00075B71"/>
    <w:rsid w:val="00075CCB"/>
    <w:rsid w:val="00076096"/>
    <w:rsid w:val="00077400"/>
    <w:rsid w:val="00082B5E"/>
    <w:rsid w:val="00082EDE"/>
    <w:rsid w:val="000842EE"/>
    <w:rsid w:val="00084F7C"/>
    <w:rsid w:val="000857E1"/>
    <w:rsid w:val="00086D6F"/>
    <w:rsid w:val="00087356"/>
    <w:rsid w:val="000878C5"/>
    <w:rsid w:val="00087D13"/>
    <w:rsid w:val="000909C7"/>
    <w:rsid w:val="00090D4E"/>
    <w:rsid w:val="000945C5"/>
    <w:rsid w:val="00094A8B"/>
    <w:rsid w:val="00095372"/>
    <w:rsid w:val="00095A9A"/>
    <w:rsid w:val="00096669"/>
    <w:rsid w:val="000A0B82"/>
    <w:rsid w:val="000A2914"/>
    <w:rsid w:val="000A56EE"/>
    <w:rsid w:val="000A7086"/>
    <w:rsid w:val="000A724D"/>
    <w:rsid w:val="000B2098"/>
    <w:rsid w:val="000B231D"/>
    <w:rsid w:val="000B2DED"/>
    <w:rsid w:val="000B30C3"/>
    <w:rsid w:val="000B34BE"/>
    <w:rsid w:val="000B588B"/>
    <w:rsid w:val="000B60F7"/>
    <w:rsid w:val="000B746B"/>
    <w:rsid w:val="000C1677"/>
    <w:rsid w:val="000C1CE9"/>
    <w:rsid w:val="000C2970"/>
    <w:rsid w:val="000C29C8"/>
    <w:rsid w:val="000C3701"/>
    <w:rsid w:val="000C3ADC"/>
    <w:rsid w:val="000C3B9C"/>
    <w:rsid w:val="000C4B72"/>
    <w:rsid w:val="000C4BAD"/>
    <w:rsid w:val="000C4F59"/>
    <w:rsid w:val="000C5EF3"/>
    <w:rsid w:val="000C6A26"/>
    <w:rsid w:val="000C7ADB"/>
    <w:rsid w:val="000D047D"/>
    <w:rsid w:val="000D0C62"/>
    <w:rsid w:val="000D1F09"/>
    <w:rsid w:val="000D2E50"/>
    <w:rsid w:val="000D3611"/>
    <w:rsid w:val="000D39D0"/>
    <w:rsid w:val="000D44F8"/>
    <w:rsid w:val="000D5AE5"/>
    <w:rsid w:val="000D65E8"/>
    <w:rsid w:val="000D6914"/>
    <w:rsid w:val="000D6ECF"/>
    <w:rsid w:val="000D7163"/>
    <w:rsid w:val="000D7787"/>
    <w:rsid w:val="000D7FA5"/>
    <w:rsid w:val="000E1DAF"/>
    <w:rsid w:val="000E3C31"/>
    <w:rsid w:val="000E7759"/>
    <w:rsid w:val="000E779B"/>
    <w:rsid w:val="000E7C38"/>
    <w:rsid w:val="000E7DCB"/>
    <w:rsid w:val="000F04D5"/>
    <w:rsid w:val="000F0805"/>
    <w:rsid w:val="000F0E3C"/>
    <w:rsid w:val="000F1B2D"/>
    <w:rsid w:val="000F3751"/>
    <w:rsid w:val="000F3D9F"/>
    <w:rsid w:val="000F46BB"/>
    <w:rsid w:val="000F5168"/>
    <w:rsid w:val="00100A97"/>
    <w:rsid w:val="001016B3"/>
    <w:rsid w:val="00102B72"/>
    <w:rsid w:val="00103200"/>
    <w:rsid w:val="00103616"/>
    <w:rsid w:val="00107F28"/>
    <w:rsid w:val="001112AA"/>
    <w:rsid w:val="00112A9F"/>
    <w:rsid w:val="00113053"/>
    <w:rsid w:val="00113DAB"/>
    <w:rsid w:val="00115C2F"/>
    <w:rsid w:val="00117537"/>
    <w:rsid w:val="00117B43"/>
    <w:rsid w:val="00120859"/>
    <w:rsid w:val="001225A1"/>
    <w:rsid w:val="00123264"/>
    <w:rsid w:val="001236E2"/>
    <w:rsid w:val="00124204"/>
    <w:rsid w:val="001244C4"/>
    <w:rsid w:val="00124B2E"/>
    <w:rsid w:val="00124C45"/>
    <w:rsid w:val="00124D9A"/>
    <w:rsid w:val="0012671B"/>
    <w:rsid w:val="001268BF"/>
    <w:rsid w:val="00126AFA"/>
    <w:rsid w:val="00127E66"/>
    <w:rsid w:val="00130CDA"/>
    <w:rsid w:val="0013123A"/>
    <w:rsid w:val="0013194F"/>
    <w:rsid w:val="0013227E"/>
    <w:rsid w:val="00133AAD"/>
    <w:rsid w:val="00134E4A"/>
    <w:rsid w:val="001359A0"/>
    <w:rsid w:val="001365CC"/>
    <w:rsid w:val="00136668"/>
    <w:rsid w:val="00136DBE"/>
    <w:rsid w:val="00137002"/>
    <w:rsid w:val="001405C6"/>
    <w:rsid w:val="00141E12"/>
    <w:rsid w:val="00141FB6"/>
    <w:rsid w:val="00142C89"/>
    <w:rsid w:val="00144B0B"/>
    <w:rsid w:val="0015089B"/>
    <w:rsid w:val="00151C39"/>
    <w:rsid w:val="001536F2"/>
    <w:rsid w:val="00153E55"/>
    <w:rsid w:val="00154553"/>
    <w:rsid w:val="00154A9B"/>
    <w:rsid w:val="001552F4"/>
    <w:rsid w:val="00155BD0"/>
    <w:rsid w:val="00155C77"/>
    <w:rsid w:val="00156B72"/>
    <w:rsid w:val="00163019"/>
    <w:rsid w:val="00163150"/>
    <w:rsid w:val="0016334A"/>
    <w:rsid w:val="00164A5B"/>
    <w:rsid w:val="00165476"/>
    <w:rsid w:val="0016681B"/>
    <w:rsid w:val="00170868"/>
    <w:rsid w:val="00171C02"/>
    <w:rsid w:val="00172330"/>
    <w:rsid w:val="00173EE7"/>
    <w:rsid w:val="00174EE8"/>
    <w:rsid w:val="001756A3"/>
    <w:rsid w:val="001757E9"/>
    <w:rsid w:val="001758FB"/>
    <w:rsid w:val="00176144"/>
    <w:rsid w:val="001762B8"/>
    <w:rsid w:val="00176AE1"/>
    <w:rsid w:val="00176E4A"/>
    <w:rsid w:val="00176EA7"/>
    <w:rsid w:val="001819D3"/>
    <w:rsid w:val="001836AA"/>
    <w:rsid w:val="00183D72"/>
    <w:rsid w:val="00184511"/>
    <w:rsid w:val="00187FC6"/>
    <w:rsid w:val="001920CD"/>
    <w:rsid w:val="00192857"/>
    <w:rsid w:val="00194ECC"/>
    <w:rsid w:val="0019642C"/>
    <w:rsid w:val="00196991"/>
    <w:rsid w:val="001A082F"/>
    <w:rsid w:val="001A09E4"/>
    <w:rsid w:val="001A0F3A"/>
    <w:rsid w:val="001A19BF"/>
    <w:rsid w:val="001A3A4A"/>
    <w:rsid w:val="001A5C9D"/>
    <w:rsid w:val="001A6911"/>
    <w:rsid w:val="001A6DC9"/>
    <w:rsid w:val="001A7874"/>
    <w:rsid w:val="001B0290"/>
    <w:rsid w:val="001B1725"/>
    <w:rsid w:val="001B1748"/>
    <w:rsid w:val="001B1816"/>
    <w:rsid w:val="001B1A31"/>
    <w:rsid w:val="001B25E3"/>
    <w:rsid w:val="001B3D25"/>
    <w:rsid w:val="001B4766"/>
    <w:rsid w:val="001B4788"/>
    <w:rsid w:val="001B6B76"/>
    <w:rsid w:val="001B7628"/>
    <w:rsid w:val="001B7EA2"/>
    <w:rsid w:val="001C0B5F"/>
    <w:rsid w:val="001C0F55"/>
    <w:rsid w:val="001C2C77"/>
    <w:rsid w:val="001C6686"/>
    <w:rsid w:val="001C6851"/>
    <w:rsid w:val="001C6C86"/>
    <w:rsid w:val="001D1369"/>
    <w:rsid w:val="001D29D7"/>
    <w:rsid w:val="001D2D27"/>
    <w:rsid w:val="001D319A"/>
    <w:rsid w:val="001D7D89"/>
    <w:rsid w:val="001E0219"/>
    <w:rsid w:val="001E264A"/>
    <w:rsid w:val="001E391C"/>
    <w:rsid w:val="001E4822"/>
    <w:rsid w:val="001F0560"/>
    <w:rsid w:val="001F15BC"/>
    <w:rsid w:val="001F1785"/>
    <w:rsid w:val="001F26A9"/>
    <w:rsid w:val="001F511E"/>
    <w:rsid w:val="001F7DAA"/>
    <w:rsid w:val="0020178D"/>
    <w:rsid w:val="00201AD3"/>
    <w:rsid w:val="002025D5"/>
    <w:rsid w:val="00202957"/>
    <w:rsid w:val="00202E1A"/>
    <w:rsid w:val="002033DB"/>
    <w:rsid w:val="00204519"/>
    <w:rsid w:val="00205C1B"/>
    <w:rsid w:val="00206572"/>
    <w:rsid w:val="002067C4"/>
    <w:rsid w:val="00207688"/>
    <w:rsid w:val="00207F3A"/>
    <w:rsid w:val="00207FB7"/>
    <w:rsid w:val="0021008C"/>
    <w:rsid w:val="00211DE4"/>
    <w:rsid w:val="00211FE2"/>
    <w:rsid w:val="00212F9D"/>
    <w:rsid w:val="002136AD"/>
    <w:rsid w:val="00213A9F"/>
    <w:rsid w:val="002147D8"/>
    <w:rsid w:val="00216659"/>
    <w:rsid w:val="002167A7"/>
    <w:rsid w:val="00217ED6"/>
    <w:rsid w:val="00220CC6"/>
    <w:rsid w:val="00222E67"/>
    <w:rsid w:val="00223353"/>
    <w:rsid w:val="00224225"/>
    <w:rsid w:val="00225007"/>
    <w:rsid w:val="00225059"/>
    <w:rsid w:val="002273FA"/>
    <w:rsid w:val="002274B2"/>
    <w:rsid w:val="002312FF"/>
    <w:rsid w:val="002317B8"/>
    <w:rsid w:val="00231EBB"/>
    <w:rsid w:val="00232DED"/>
    <w:rsid w:val="002342FE"/>
    <w:rsid w:val="00234D73"/>
    <w:rsid w:val="002357F5"/>
    <w:rsid w:val="002363A6"/>
    <w:rsid w:val="00237DAD"/>
    <w:rsid w:val="0024018C"/>
    <w:rsid w:val="00242E06"/>
    <w:rsid w:val="00242E51"/>
    <w:rsid w:val="00242F8B"/>
    <w:rsid w:val="0024449E"/>
    <w:rsid w:val="0024477F"/>
    <w:rsid w:val="00244B58"/>
    <w:rsid w:val="002456C0"/>
    <w:rsid w:val="0024662D"/>
    <w:rsid w:val="00246F45"/>
    <w:rsid w:val="002477F3"/>
    <w:rsid w:val="00247AB2"/>
    <w:rsid w:val="00250877"/>
    <w:rsid w:val="0025098F"/>
    <w:rsid w:val="00250E2A"/>
    <w:rsid w:val="00252AFC"/>
    <w:rsid w:val="00255A3A"/>
    <w:rsid w:val="002571DC"/>
    <w:rsid w:val="002574DD"/>
    <w:rsid w:val="00257B0C"/>
    <w:rsid w:val="00262C42"/>
    <w:rsid w:val="002633A0"/>
    <w:rsid w:val="00264802"/>
    <w:rsid w:val="00265AA3"/>
    <w:rsid w:val="002668E4"/>
    <w:rsid w:val="00267C58"/>
    <w:rsid w:val="002721BB"/>
    <w:rsid w:val="00272AFF"/>
    <w:rsid w:val="00274FA2"/>
    <w:rsid w:val="00276285"/>
    <w:rsid w:val="00277933"/>
    <w:rsid w:val="00277B05"/>
    <w:rsid w:val="00280CCB"/>
    <w:rsid w:val="00281BF5"/>
    <w:rsid w:val="002821F2"/>
    <w:rsid w:val="00283B99"/>
    <w:rsid w:val="00285C10"/>
    <w:rsid w:val="002865CF"/>
    <w:rsid w:val="00286ED6"/>
    <w:rsid w:val="00287084"/>
    <w:rsid w:val="002879A2"/>
    <w:rsid w:val="00287A93"/>
    <w:rsid w:val="00291385"/>
    <w:rsid w:val="0029259F"/>
    <w:rsid w:val="00292BC5"/>
    <w:rsid w:val="00293334"/>
    <w:rsid w:val="00294CB0"/>
    <w:rsid w:val="00296680"/>
    <w:rsid w:val="002967F9"/>
    <w:rsid w:val="00297224"/>
    <w:rsid w:val="002A050F"/>
    <w:rsid w:val="002A2180"/>
    <w:rsid w:val="002A2D8A"/>
    <w:rsid w:val="002A42FC"/>
    <w:rsid w:val="002B0722"/>
    <w:rsid w:val="002B16E2"/>
    <w:rsid w:val="002B275E"/>
    <w:rsid w:val="002B4F9A"/>
    <w:rsid w:val="002B512F"/>
    <w:rsid w:val="002B555D"/>
    <w:rsid w:val="002B77DB"/>
    <w:rsid w:val="002B7BE1"/>
    <w:rsid w:val="002B7E27"/>
    <w:rsid w:val="002C12CF"/>
    <w:rsid w:val="002C15F8"/>
    <w:rsid w:val="002C1E9C"/>
    <w:rsid w:val="002C38A1"/>
    <w:rsid w:val="002C3906"/>
    <w:rsid w:val="002C4155"/>
    <w:rsid w:val="002C4893"/>
    <w:rsid w:val="002C7073"/>
    <w:rsid w:val="002D0350"/>
    <w:rsid w:val="002D0C4C"/>
    <w:rsid w:val="002D1007"/>
    <w:rsid w:val="002D1858"/>
    <w:rsid w:val="002D1DA7"/>
    <w:rsid w:val="002D28B4"/>
    <w:rsid w:val="002D2A52"/>
    <w:rsid w:val="002D2CDF"/>
    <w:rsid w:val="002D4E60"/>
    <w:rsid w:val="002D5608"/>
    <w:rsid w:val="002D7406"/>
    <w:rsid w:val="002D781A"/>
    <w:rsid w:val="002E1C24"/>
    <w:rsid w:val="002E2D9E"/>
    <w:rsid w:val="002E4C3C"/>
    <w:rsid w:val="002E61F6"/>
    <w:rsid w:val="002E6999"/>
    <w:rsid w:val="002E71B4"/>
    <w:rsid w:val="002F02A7"/>
    <w:rsid w:val="002F1893"/>
    <w:rsid w:val="002F1B3F"/>
    <w:rsid w:val="002F260C"/>
    <w:rsid w:val="002F5096"/>
    <w:rsid w:val="002F5D38"/>
    <w:rsid w:val="00301ACE"/>
    <w:rsid w:val="00301E95"/>
    <w:rsid w:val="0030296F"/>
    <w:rsid w:val="00302E3B"/>
    <w:rsid w:val="00302F9B"/>
    <w:rsid w:val="00303009"/>
    <w:rsid w:val="00303249"/>
    <w:rsid w:val="00303351"/>
    <w:rsid w:val="00303D95"/>
    <w:rsid w:val="00305775"/>
    <w:rsid w:val="00310347"/>
    <w:rsid w:val="00313023"/>
    <w:rsid w:val="00313EFD"/>
    <w:rsid w:val="0031493B"/>
    <w:rsid w:val="00315297"/>
    <w:rsid w:val="003155FD"/>
    <w:rsid w:val="00315AD4"/>
    <w:rsid w:val="00316331"/>
    <w:rsid w:val="00323040"/>
    <w:rsid w:val="00323304"/>
    <w:rsid w:val="003240EF"/>
    <w:rsid w:val="00324E5F"/>
    <w:rsid w:val="00326E37"/>
    <w:rsid w:val="00327BB0"/>
    <w:rsid w:val="00327EE1"/>
    <w:rsid w:val="0033002D"/>
    <w:rsid w:val="00330061"/>
    <w:rsid w:val="0033283F"/>
    <w:rsid w:val="003340F1"/>
    <w:rsid w:val="003341DC"/>
    <w:rsid w:val="003357CF"/>
    <w:rsid w:val="00340074"/>
    <w:rsid w:val="003405B0"/>
    <w:rsid w:val="00340D14"/>
    <w:rsid w:val="00340F65"/>
    <w:rsid w:val="00341E55"/>
    <w:rsid w:val="00342816"/>
    <w:rsid w:val="0034389B"/>
    <w:rsid w:val="00343E6A"/>
    <w:rsid w:val="00346644"/>
    <w:rsid w:val="00350986"/>
    <w:rsid w:val="00350EFC"/>
    <w:rsid w:val="00350FBE"/>
    <w:rsid w:val="003534C8"/>
    <w:rsid w:val="00353EA3"/>
    <w:rsid w:val="00354E98"/>
    <w:rsid w:val="003568B5"/>
    <w:rsid w:val="003568BA"/>
    <w:rsid w:val="00357FAE"/>
    <w:rsid w:val="003607F9"/>
    <w:rsid w:val="00361A44"/>
    <w:rsid w:val="00361E65"/>
    <w:rsid w:val="00362319"/>
    <w:rsid w:val="003624D5"/>
    <w:rsid w:val="00362582"/>
    <w:rsid w:val="003625E8"/>
    <w:rsid w:val="003627A1"/>
    <w:rsid w:val="003632CC"/>
    <w:rsid w:val="00364888"/>
    <w:rsid w:val="00365B42"/>
    <w:rsid w:val="0036639D"/>
    <w:rsid w:val="00367D6D"/>
    <w:rsid w:val="00370DE2"/>
    <w:rsid w:val="003711CC"/>
    <w:rsid w:val="00372503"/>
    <w:rsid w:val="003728B1"/>
    <w:rsid w:val="00373A54"/>
    <w:rsid w:val="0037495D"/>
    <w:rsid w:val="0037722B"/>
    <w:rsid w:val="003772BF"/>
    <w:rsid w:val="00383061"/>
    <w:rsid w:val="00383EC5"/>
    <w:rsid w:val="00383F41"/>
    <w:rsid w:val="00385FB2"/>
    <w:rsid w:val="00386D19"/>
    <w:rsid w:val="003876C0"/>
    <w:rsid w:val="00390584"/>
    <w:rsid w:val="00391A7F"/>
    <w:rsid w:val="003937C6"/>
    <w:rsid w:val="0039518F"/>
    <w:rsid w:val="00396E2D"/>
    <w:rsid w:val="003A39B0"/>
    <w:rsid w:val="003A3A17"/>
    <w:rsid w:val="003A4DC5"/>
    <w:rsid w:val="003A4DEA"/>
    <w:rsid w:val="003A5C1A"/>
    <w:rsid w:val="003A6F15"/>
    <w:rsid w:val="003A7533"/>
    <w:rsid w:val="003B06CE"/>
    <w:rsid w:val="003B0D94"/>
    <w:rsid w:val="003B629C"/>
    <w:rsid w:val="003C064E"/>
    <w:rsid w:val="003C08AF"/>
    <w:rsid w:val="003C0C1C"/>
    <w:rsid w:val="003C10FC"/>
    <w:rsid w:val="003C1ECD"/>
    <w:rsid w:val="003C31E4"/>
    <w:rsid w:val="003C355B"/>
    <w:rsid w:val="003C4C15"/>
    <w:rsid w:val="003C762D"/>
    <w:rsid w:val="003D1DB5"/>
    <w:rsid w:val="003D2E8E"/>
    <w:rsid w:val="003D3316"/>
    <w:rsid w:val="003D3F78"/>
    <w:rsid w:val="003D48FB"/>
    <w:rsid w:val="003D4A9E"/>
    <w:rsid w:val="003D4E63"/>
    <w:rsid w:val="003D4FDF"/>
    <w:rsid w:val="003D51B5"/>
    <w:rsid w:val="003D6D90"/>
    <w:rsid w:val="003D703C"/>
    <w:rsid w:val="003D72F4"/>
    <w:rsid w:val="003E10A3"/>
    <w:rsid w:val="003E1D1E"/>
    <w:rsid w:val="003E1F1B"/>
    <w:rsid w:val="003E391E"/>
    <w:rsid w:val="003E3BF3"/>
    <w:rsid w:val="003E3C18"/>
    <w:rsid w:val="003E4870"/>
    <w:rsid w:val="003E5A7A"/>
    <w:rsid w:val="003F078B"/>
    <w:rsid w:val="003F0DBB"/>
    <w:rsid w:val="003F1718"/>
    <w:rsid w:val="003F18B0"/>
    <w:rsid w:val="003F2067"/>
    <w:rsid w:val="003F424F"/>
    <w:rsid w:val="003F4B8E"/>
    <w:rsid w:val="003F5B53"/>
    <w:rsid w:val="003F6522"/>
    <w:rsid w:val="003F669F"/>
    <w:rsid w:val="003F7858"/>
    <w:rsid w:val="00400C06"/>
    <w:rsid w:val="00400C0A"/>
    <w:rsid w:val="004014D7"/>
    <w:rsid w:val="0040164A"/>
    <w:rsid w:val="0040192E"/>
    <w:rsid w:val="00402857"/>
    <w:rsid w:val="00404D70"/>
    <w:rsid w:val="004051ED"/>
    <w:rsid w:val="00405B23"/>
    <w:rsid w:val="00406925"/>
    <w:rsid w:val="004070C9"/>
    <w:rsid w:val="004104BC"/>
    <w:rsid w:val="004106DC"/>
    <w:rsid w:val="00413C81"/>
    <w:rsid w:val="00415067"/>
    <w:rsid w:val="004152EB"/>
    <w:rsid w:val="00416006"/>
    <w:rsid w:val="00417D7A"/>
    <w:rsid w:val="00417EE8"/>
    <w:rsid w:val="00420359"/>
    <w:rsid w:val="00420873"/>
    <w:rsid w:val="004220FB"/>
    <w:rsid w:val="00422CF9"/>
    <w:rsid w:val="00422E6C"/>
    <w:rsid w:val="00423444"/>
    <w:rsid w:val="00423A48"/>
    <w:rsid w:val="00423AA4"/>
    <w:rsid w:val="00424482"/>
    <w:rsid w:val="00424672"/>
    <w:rsid w:val="00424F37"/>
    <w:rsid w:val="0042549A"/>
    <w:rsid w:val="00425D10"/>
    <w:rsid w:val="0042607A"/>
    <w:rsid w:val="0042663C"/>
    <w:rsid w:val="00426EFC"/>
    <w:rsid w:val="004305E2"/>
    <w:rsid w:val="00430B36"/>
    <w:rsid w:val="00431547"/>
    <w:rsid w:val="00431C6B"/>
    <w:rsid w:val="00432A01"/>
    <w:rsid w:val="00432A37"/>
    <w:rsid w:val="0043352F"/>
    <w:rsid w:val="004335A4"/>
    <w:rsid w:val="00434781"/>
    <w:rsid w:val="00434E20"/>
    <w:rsid w:val="00434F7A"/>
    <w:rsid w:val="00435444"/>
    <w:rsid w:val="00435B7B"/>
    <w:rsid w:val="00435CD7"/>
    <w:rsid w:val="00436B64"/>
    <w:rsid w:val="00436B8E"/>
    <w:rsid w:val="00437222"/>
    <w:rsid w:val="004378B3"/>
    <w:rsid w:val="00441FEE"/>
    <w:rsid w:val="00443D98"/>
    <w:rsid w:val="00444333"/>
    <w:rsid w:val="0044675A"/>
    <w:rsid w:val="00447EF3"/>
    <w:rsid w:val="004501D1"/>
    <w:rsid w:val="004511CD"/>
    <w:rsid w:val="0045183D"/>
    <w:rsid w:val="00451C19"/>
    <w:rsid w:val="00451F3D"/>
    <w:rsid w:val="00452094"/>
    <w:rsid w:val="004521AD"/>
    <w:rsid w:val="0045433D"/>
    <w:rsid w:val="004544B9"/>
    <w:rsid w:val="00456788"/>
    <w:rsid w:val="00456A82"/>
    <w:rsid w:val="00456B4C"/>
    <w:rsid w:val="00457616"/>
    <w:rsid w:val="00462192"/>
    <w:rsid w:val="00462989"/>
    <w:rsid w:val="0046506A"/>
    <w:rsid w:val="00465D7D"/>
    <w:rsid w:val="00467351"/>
    <w:rsid w:val="0047096C"/>
    <w:rsid w:val="0047098D"/>
    <w:rsid w:val="00471A68"/>
    <w:rsid w:val="00471FAC"/>
    <w:rsid w:val="004739BC"/>
    <w:rsid w:val="00473E5B"/>
    <w:rsid w:val="004747E2"/>
    <w:rsid w:val="0047570D"/>
    <w:rsid w:val="00475BE8"/>
    <w:rsid w:val="00477BD7"/>
    <w:rsid w:val="00480135"/>
    <w:rsid w:val="00480D48"/>
    <w:rsid w:val="00481734"/>
    <w:rsid w:val="00481B7A"/>
    <w:rsid w:val="00481E2C"/>
    <w:rsid w:val="004823F4"/>
    <w:rsid w:val="0048286A"/>
    <w:rsid w:val="00483283"/>
    <w:rsid w:val="004855C0"/>
    <w:rsid w:val="00485EB7"/>
    <w:rsid w:val="004869AC"/>
    <w:rsid w:val="0048714C"/>
    <w:rsid w:val="00491988"/>
    <w:rsid w:val="00491CF0"/>
    <w:rsid w:val="00492AD8"/>
    <w:rsid w:val="00493324"/>
    <w:rsid w:val="004939B7"/>
    <w:rsid w:val="00494A63"/>
    <w:rsid w:val="00494FE7"/>
    <w:rsid w:val="00495A56"/>
    <w:rsid w:val="00496DE4"/>
    <w:rsid w:val="004972B3"/>
    <w:rsid w:val="00497697"/>
    <w:rsid w:val="004A352F"/>
    <w:rsid w:val="004A3BF4"/>
    <w:rsid w:val="004A401B"/>
    <w:rsid w:val="004A432C"/>
    <w:rsid w:val="004A541B"/>
    <w:rsid w:val="004A5850"/>
    <w:rsid w:val="004A6A4D"/>
    <w:rsid w:val="004B0631"/>
    <w:rsid w:val="004B0FB3"/>
    <w:rsid w:val="004B240A"/>
    <w:rsid w:val="004B2833"/>
    <w:rsid w:val="004B2D81"/>
    <w:rsid w:val="004B3865"/>
    <w:rsid w:val="004B3C4D"/>
    <w:rsid w:val="004B714A"/>
    <w:rsid w:val="004C3006"/>
    <w:rsid w:val="004C5925"/>
    <w:rsid w:val="004C6F5C"/>
    <w:rsid w:val="004C7FCD"/>
    <w:rsid w:val="004D1477"/>
    <w:rsid w:val="004D37CB"/>
    <w:rsid w:val="004D5704"/>
    <w:rsid w:val="004E0D98"/>
    <w:rsid w:val="004E11B4"/>
    <w:rsid w:val="004E13F1"/>
    <w:rsid w:val="004E258B"/>
    <w:rsid w:val="004E2EB7"/>
    <w:rsid w:val="004E3783"/>
    <w:rsid w:val="004E4C49"/>
    <w:rsid w:val="004E5E38"/>
    <w:rsid w:val="004E61E1"/>
    <w:rsid w:val="004E77E1"/>
    <w:rsid w:val="004E7BA2"/>
    <w:rsid w:val="004F08E8"/>
    <w:rsid w:val="004F0D05"/>
    <w:rsid w:val="004F1F13"/>
    <w:rsid w:val="004F30C7"/>
    <w:rsid w:val="004F4BE5"/>
    <w:rsid w:val="004F6E11"/>
    <w:rsid w:val="004F7DF3"/>
    <w:rsid w:val="005009F2"/>
    <w:rsid w:val="005011EB"/>
    <w:rsid w:val="00503117"/>
    <w:rsid w:val="0050472D"/>
    <w:rsid w:val="0050577F"/>
    <w:rsid w:val="0050629D"/>
    <w:rsid w:val="00506602"/>
    <w:rsid w:val="005074B6"/>
    <w:rsid w:val="00510E29"/>
    <w:rsid w:val="00511EA4"/>
    <w:rsid w:val="00512FF1"/>
    <w:rsid w:val="00515791"/>
    <w:rsid w:val="00515ADF"/>
    <w:rsid w:val="00516E15"/>
    <w:rsid w:val="005200C3"/>
    <w:rsid w:val="00521B8E"/>
    <w:rsid w:val="00523892"/>
    <w:rsid w:val="00523977"/>
    <w:rsid w:val="005255C9"/>
    <w:rsid w:val="00525B8B"/>
    <w:rsid w:val="00525F28"/>
    <w:rsid w:val="00527D81"/>
    <w:rsid w:val="00532AA1"/>
    <w:rsid w:val="00533678"/>
    <w:rsid w:val="00534E5C"/>
    <w:rsid w:val="00534FB4"/>
    <w:rsid w:val="00536C45"/>
    <w:rsid w:val="00536E55"/>
    <w:rsid w:val="00536EFA"/>
    <w:rsid w:val="00540430"/>
    <w:rsid w:val="005439CA"/>
    <w:rsid w:val="00544A22"/>
    <w:rsid w:val="00545B42"/>
    <w:rsid w:val="00546BC9"/>
    <w:rsid w:val="005475B9"/>
    <w:rsid w:val="005507C9"/>
    <w:rsid w:val="00551691"/>
    <w:rsid w:val="005535B0"/>
    <w:rsid w:val="00554335"/>
    <w:rsid w:val="005554DE"/>
    <w:rsid w:val="00555A99"/>
    <w:rsid w:val="005563A6"/>
    <w:rsid w:val="00556868"/>
    <w:rsid w:val="00556CEB"/>
    <w:rsid w:val="00556DE5"/>
    <w:rsid w:val="00557F32"/>
    <w:rsid w:val="00562026"/>
    <w:rsid w:val="005634FD"/>
    <w:rsid w:val="00566C23"/>
    <w:rsid w:val="005701C2"/>
    <w:rsid w:val="00570394"/>
    <w:rsid w:val="005719B1"/>
    <w:rsid w:val="0057361E"/>
    <w:rsid w:val="00574561"/>
    <w:rsid w:val="00574B7C"/>
    <w:rsid w:val="005801C5"/>
    <w:rsid w:val="00580AE3"/>
    <w:rsid w:val="0058128E"/>
    <w:rsid w:val="00582AA1"/>
    <w:rsid w:val="00585C27"/>
    <w:rsid w:val="00587028"/>
    <w:rsid w:val="00590CA8"/>
    <w:rsid w:val="00592248"/>
    <w:rsid w:val="00592303"/>
    <w:rsid w:val="00593A36"/>
    <w:rsid w:val="00594387"/>
    <w:rsid w:val="005959B4"/>
    <w:rsid w:val="00596F2E"/>
    <w:rsid w:val="005A04A0"/>
    <w:rsid w:val="005A08DD"/>
    <w:rsid w:val="005A1F86"/>
    <w:rsid w:val="005A2918"/>
    <w:rsid w:val="005A2DE8"/>
    <w:rsid w:val="005A3298"/>
    <w:rsid w:val="005A4A62"/>
    <w:rsid w:val="005A70F1"/>
    <w:rsid w:val="005A7AB8"/>
    <w:rsid w:val="005B009D"/>
    <w:rsid w:val="005B20E4"/>
    <w:rsid w:val="005B463E"/>
    <w:rsid w:val="005B4DBE"/>
    <w:rsid w:val="005B61F6"/>
    <w:rsid w:val="005B6B90"/>
    <w:rsid w:val="005C0822"/>
    <w:rsid w:val="005C0CE1"/>
    <w:rsid w:val="005C13A4"/>
    <w:rsid w:val="005C18EA"/>
    <w:rsid w:val="005C1FA7"/>
    <w:rsid w:val="005C4400"/>
    <w:rsid w:val="005C4CA1"/>
    <w:rsid w:val="005C4E07"/>
    <w:rsid w:val="005C5C1D"/>
    <w:rsid w:val="005C61CD"/>
    <w:rsid w:val="005D2C65"/>
    <w:rsid w:val="005D2E7B"/>
    <w:rsid w:val="005D3878"/>
    <w:rsid w:val="005D395A"/>
    <w:rsid w:val="005D48A9"/>
    <w:rsid w:val="005D5A01"/>
    <w:rsid w:val="005D6560"/>
    <w:rsid w:val="005D6B03"/>
    <w:rsid w:val="005D6FB8"/>
    <w:rsid w:val="005D769A"/>
    <w:rsid w:val="005E088C"/>
    <w:rsid w:val="005E0992"/>
    <w:rsid w:val="005E0AE7"/>
    <w:rsid w:val="005E23EE"/>
    <w:rsid w:val="005E2AE4"/>
    <w:rsid w:val="005E48E1"/>
    <w:rsid w:val="005E4CC0"/>
    <w:rsid w:val="005E623D"/>
    <w:rsid w:val="005E6638"/>
    <w:rsid w:val="005E7B1D"/>
    <w:rsid w:val="005F13BA"/>
    <w:rsid w:val="005F1BBB"/>
    <w:rsid w:val="005F1DAA"/>
    <w:rsid w:val="005F205A"/>
    <w:rsid w:val="005F389E"/>
    <w:rsid w:val="005F5DB1"/>
    <w:rsid w:val="005F6127"/>
    <w:rsid w:val="005F76F6"/>
    <w:rsid w:val="005F7B35"/>
    <w:rsid w:val="00601564"/>
    <w:rsid w:val="00602E55"/>
    <w:rsid w:val="00603247"/>
    <w:rsid w:val="00603ABB"/>
    <w:rsid w:val="00603E46"/>
    <w:rsid w:val="00604245"/>
    <w:rsid w:val="00605094"/>
    <w:rsid w:val="006076BD"/>
    <w:rsid w:val="00607D87"/>
    <w:rsid w:val="00611EE3"/>
    <w:rsid w:val="00613239"/>
    <w:rsid w:val="0061370D"/>
    <w:rsid w:val="00613F5F"/>
    <w:rsid w:val="00614C7E"/>
    <w:rsid w:val="0061503B"/>
    <w:rsid w:val="00615F57"/>
    <w:rsid w:val="00616E43"/>
    <w:rsid w:val="00616ECC"/>
    <w:rsid w:val="006205C8"/>
    <w:rsid w:val="00620933"/>
    <w:rsid w:val="00620C22"/>
    <w:rsid w:val="00620CC4"/>
    <w:rsid w:val="006220F8"/>
    <w:rsid w:val="0062289E"/>
    <w:rsid w:val="006230FB"/>
    <w:rsid w:val="00624DDF"/>
    <w:rsid w:val="00625848"/>
    <w:rsid w:val="0062696A"/>
    <w:rsid w:val="00626A14"/>
    <w:rsid w:val="00626B34"/>
    <w:rsid w:val="006271D7"/>
    <w:rsid w:val="00630982"/>
    <w:rsid w:val="00630AF6"/>
    <w:rsid w:val="0063141A"/>
    <w:rsid w:val="00631D35"/>
    <w:rsid w:val="00634250"/>
    <w:rsid w:val="006352D1"/>
    <w:rsid w:val="00636065"/>
    <w:rsid w:val="0063620A"/>
    <w:rsid w:val="00637278"/>
    <w:rsid w:val="0063739F"/>
    <w:rsid w:val="006373D7"/>
    <w:rsid w:val="006401FF"/>
    <w:rsid w:val="00640E07"/>
    <w:rsid w:val="0064169C"/>
    <w:rsid w:val="00641878"/>
    <w:rsid w:val="00641C88"/>
    <w:rsid w:val="0064392C"/>
    <w:rsid w:val="00645641"/>
    <w:rsid w:val="00647B00"/>
    <w:rsid w:val="00650DA6"/>
    <w:rsid w:val="006518B4"/>
    <w:rsid w:val="0065199B"/>
    <w:rsid w:val="00651A10"/>
    <w:rsid w:val="00651B99"/>
    <w:rsid w:val="006537D6"/>
    <w:rsid w:val="00653B22"/>
    <w:rsid w:val="00654E8D"/>
    <w:rsid w:val="006556ED"/>
    <w:rsid w:val="00657385"/>
    <w:rsid w:val="00660A5D"/>
    <w:rsid w:val="00661052"/>
    <w:rsid w:val="0066263B"/>
    <w:rsid w:val="00662EB6"/>
    <w:rsid w:val="00664A29"/>
    <w:rsid w:val="00664F83"/>
    <w:rsid w:val="00666B08"/>
    <w:rsid w:val="00666D40"/>
    <w:rsid w:val="006670BE"/>
    <w:rsid w:val="006675FE"/>
    <w:rsid w:val="00667DA4"/>
    <w:rsid w:val="00670FDF"/>
    <w:rsid w:val="006717E0"/>
    <w:rsid w:val="00672497"/>
    <w:rsid w:val="00672FE7"/>
    <w:rsid w:val="006731AD"/>
    <w:rsid w:val="00674511"/>
    <w:rsid w:val="006745C1"/>
    <w:rsid w:val="00675DAD"/>
    <w:rsid w:val="00676E6F"/>
    <w:rsid w:val="00676FA8"/>
    <w:rsid w:val="00680925"/>
    <w:rsid w:val="006819BA"/>
    <w:rsid w:val="006824CE"/>
    <w:rsid w:val="00682929"/>
    <w:rsid w:val="006837A9"/>
    <w:rsid w:val="00686CC4"/>
    <w:rsid w:val="00690935"/>
    <w:rsid w:val="006939E3"/>
    <w:rsid w:val="0069631F"/>
    <w:rsid w:val="00697170"/>
    <w:rsid w:val="006A0F44"/>
    <w:rsid w:val="006A12D6"/>
    <w:rsid w:val="006A2920"/>
    <w:rsid w:val="006A3CD1"/>
    <w:rsid w:val="006A5986"/>
    <w:rsid w:val="006A6DD3"/>
    <w:rsid w:val="006A71DA"/>
    <w:rsid w:val="006A7DC9"/>
    <w:rsid w:val="006B0BC9"/>
    <w:rsid w:val="006B4ED5"/>
    <w:rsid w:val="006B5933"/>
    <w:rsid w:val="006B76F2"/>
    <w:rsid w:val="006C0166"/>
    <w:rsid w:val="006C045D"/>
    <w:rsid w:val="006C4170"/>
    <w:rsid w:val="006C4D6E"/>
    <w:rsid w:val="006C5AC5"/>
    <w:rsid w:val="006C6363"/>
    <w:rsid w:val="006C6CE5"/>
    <w:rsid w:val="006C6D62"/>
    <w:rsid w:val="006C74E2"/>
    <w:rsid w:val="006C7B5C"/>
    <w:rsid w:val="006D12FB"/>
    <w:rsid w:val="006D20BA"/>
    <w:rsid w:val="006D2246"/>
    <w:rsid w:val="006D4AAD"/>
    <w:rsid w:val="006D4BCB"/>
    <w:rsid w:val="006D520C"/>
    <w:rsid w:val="006D5453"/>
    <w:rsid w:val="006E21B5"/>
    <w:rsid w:val="006E2CD0"/>
    <w:rsid w:val="006E377A"/>
    <w:rsid w:val="006E41B9"/>
    <w:rsid w:val="006E4ED2"/>
    <w:rsid w:val="006E6D49"/>
    <w:rsid w:val="006E79AC"/>
    <w:rsid w:val="006F0142"/>
    <w:rsid w:val="006F40B8"/>
    <w:rsid w:val="006F4381"/>
    <w:rsid w:val="006F4656"/>
    <w:rsid w:val="006F4A30"/>
    <w:rsid w:val="006F5C11"/>
    <w:rsid w:val="006F5F5B"/>
    <w:rsid w:val="007004E0"/>
    <w:rsid w:val="00700D31"/>
    <w:rsid w:val="00700EC7"/>
    <w:rsid w:val="00704B1B"/>
    <w:rsid w:val="007051BC"/>
    <w:rsid w:val="00705625"/>
    <w:rsid w:val="00705CCE"/>
    <w:rsid w:val="00705D16"/>
    <w:rsid w:val="0071055F"/>
    <w:rsid w:val="007123AC"/>
    <w:rsid w:val="00712680"/>
    <w:rsid w:val="00712E16"/>
    <w:rsid w:val="0071453F"/>
    <w:rsid w:val="007148EC"/>
    <w:rsid w:val="00714AB9"/>
    <w:rsid w:val="00714DB6"/>
    <w:rsid w:val="00715373"/>
    <w:rsid w:val="00715E1C"/>
    <w:rsid w:val="00716858"/>
    <w:rsid w:val="00716E42"/>
    <w:rsid w:val="00720A15"/>
    <w:rsid w:val="00720BE3"/>
    <w:rsid w:val="0072128E"/>
    <w:rsid w:val="0072181F"/>
    <w:rsid w:val="0072215F"/>
    <w:rsid w:val="007227B3"/>
    <w:rsid w:val="0072356F"/>
    <w:rsid w:val="0072384B"/>
    <w:rsid w:val="00725408"/>
    <w:rsid w:val="00727694"/>
    <w:rsid w:val="007300F6"/>
    <w:rsid w:val="0073026B"/>
    <w:rsid w:val="00735CC4"/>
    <w:rsid w:val="00735E02"/>
    <w:rsid w:val="00735ED0"/>
    <w:rsid w:val="00736353"/>
    <w:rsid w:val="00736520"/>
    <w:rsid w:val="00736C84"/>
    <w:rsid w:val="00736F7A"/>
    <w:rsid w:val="00737DB7"/>
    <w:rsid w:val="00737E31"/>
    <w:rsid w:val="007410DA"/>
    <w:rsid w:val="00741D6D"/>
    <w:rsid w:val="00742139"/>
    <w:rsid w:val="00744A9E"/>
    <w:rsid w:val="007465FD"/>
    <w:rsid w:val="00747337"/>
    <w:rsid w:val="007506F3"/>
    <w:rsid w:val="00750A90"/>
    <w:rsid w:val="0075129E"/>
    <w:rsid w:val="007512A7"/>
    <w:rsid w:val="00751AA1"/>
    <w:rsid w:val="00754067"/>
    <w:rsid w:val="00757048"/>
    <w:rsid w:val="007578FE"/>
    <w:rsid w:val="007609D4"/>
    <w:rsid w:val="00762156"/>
    <w:rsid w:val="007628F9"/>
    <w:rsid w:val="007643A2"/>
    <w:rsid w:val="00764EC2"/>
    <w:rsid w:val="0076505F"/>
    <w:rsid w:val="007651D3"/>
    <w:rsid w:val="00766280"/>
    <w:rsid w:val="007666B9"/>
    <w:rsid w:val="00767C7C"/>
    <w:rsid w:val="00770677"/>
    <w:rsid w:val="0077155F"/>
    <w:rsid w:val="0077198D"/>
    <w:rsid w:val="0077218F"/>
    <w:rsid w:val="00772E06"/>
    <w:rsid w:val="00773758"/>
    <w:rsid w:val="00774823"/>
    <w:rsid w:val="0077636A"/>
    <w:rsid w:val="00776FDA"/>
    <w:rsid w:val="0077730B"/>
    <w:rsid w:val="00780497"/>
    <w:rsid w:val="00781CA9"/>
    <w:rsid w:val="00782081"/>
    <w:rsid w:val="00782911"/>
    <w:rsid w:val="00782F54"/>
    <w:rsid w:val="00784ECB"/>
    <w:rsid w:val="00792336"/>
    <w:rsid w:val="007926EB"/>
    <w:rsid w:val="00793163"/>
    <w:rsid w:val="007965FE"/>
    <w:rsid w:val="007A0DFB"/>
    <w:rsid w:val="007A164B"/>
    <w:rsid w:val="007A208C"/>
    <w:rsid w:val="007A257B"/>
    <w:rsid w:val="007A2C17"/>
    <w:rsid w:val="007A2C84"/>
    <w:rsid w:val="007A5DD3"/>
    <w:rsid w:val="007A68E9"/>
    <w:rsid w:val="007A6B47"/>
    <w:rsid w:val="007B076B"/>
    <w:rsid w:val="007B0DCE"/>
    <w:rsid w:val="007B155E"/>
    <w:rsid w:val="007B377D"/>
    <w:rsid w:val="007B3FFB"/>
    <w:rsid w:val="007B6A20"/>
    <w:rsid w:val="007B73E2"/>
    <w:rsid w:val="007B7B25"/>
    <w:rsid w:val="007C23BC"/>
    <w:rsid w:val="007C3623"/>
    <w:rsid w:val="007C376D"/>
    <w:rsid w:val="007C47D0"/>
    <w:rsid w:val="007C494D"/>
    <w:rsid w:val="007C6ECF"/>
    <w:rsid w:val="007C6FA0"/>
    <w:rsid w:val="007C7713"/>
    <w:rsid w:val="007C7EAB"/>
    <w:rsid w:val="007D2DF3"/>
    <w:rsid w:val="007D4E24"/>
    <w:rsid w:val="007D6694"/>
    <w:rsid w:val="007D686C"/>
    <w:rsid w:val="007E1AF3"/>
    <w:rsid w:val="007E3A5E"/>
    <w:rsid w:val="007E4C61"/>
    <w:rsid w:val="007E5136"/>
    <w:rsid w:val="007E73D7"/>
    <w:rsid w:val="007F0561"/>
    <w:rsid w:val="007F0588"/>
    <w:rsid w:val="007F08AC"/>
    <w:rsid w:val="007F09F9"/>
    <w:rsid w:val="007F1882"/>
    <w:rsid w:val="007F1A24"/>
    <w:rsid w:val="007F27F2"/>
    <w:rsid w:val="007F39E1"/>
    <w:rsid w:val="007F575A"/>
    <w:rsid w:val="007F6960"/>
    <w:rsid w:val="007F6D05"/>
    <w:rsid w:val="007F756B"/>
    <w:rsid w:val="0080066F"/>
    <w:rsid w:val="00800682"/>
    <w:rsid w:val="008010B4"/>
    <w:rsid w:val="00801684"/>
    <w:rsid w:val="008018D0"/>
    <w:rsid w:val="008037FD"/>
    <w:rsid w:val="00803E0A"/>
    <w:rsid w:val="00804C8C"/>
    <w:rsid w:val="008055E0"/>
    <w:rsid w:val="008067D3"/>
    <w:rsid w:val="00806FB4"/>
    <w:rsid w:val="00807383"/>
    <w:rsid w:val="00807F80"/>
    <w:rsid w:val="008126A1"/>
    <w:rsid w:val="00812F1A"/>
    <w:rsid w:val="00813FE6"/>
    <w:rsid w:val="00816087"/>
    <w:rsid w:val="00817544"/>
    <w:rsid w:val="00820205"/>
    <w:rsid w:val="008203F1"/>
    <w:rsid w:val="00820922"/>
    <w:rsid w:val="00820E65"/>
    <w:rsid w:val="00820F41"/>
    <w:rsid w:val="00823330"/>
    <w:rsid w:val="0082351E"/>
    <w:rsid w:val="00823EC5"/>
    <w:rsid w:val="008243C8"/>
    <w:rsid w:val="00824B40"/>
    <w:rsid w:val="00827265"/>
    <w:rsid w:val="00830332"/>
    <w:rsid w:val="008311AA"/>
    <w:rsid w:val="008316FD"/>
    <w:rsid w:val="00832439"/>
    <w:rsid w:val="0083430C"/>
    <w:rsid w:val="00834B5F"/>
    <w:rsid w:val="00834C62"/>
    <w:rsid w:val="00835A3B"/>
    <w:rsid w:val="00836484"/>
    <w:rsid w:val="00840619"/>
    <w:rsid w:val="008407BD"/>
    <w:rsid w:val="00840948"/>
    <w:rsid w:val="00840C93"/>
    <w:rsid w:val="008425F5"/>
    <w:rsid w:val="0084269D"/>
    <w:rsid w:val="00842B13"/>
    <w:rsid w:val="008432CC"/>
    <w:rsid w:val="008443D4"/>
    <w:rsid w:val="00844774"/>
    <w:rsid w:val="00850C04"/>
    <w:rsid w:val="00850DFA"/>
    <w:rsid w:val="00850FD2"/>
    <w:rsid w:val="008510C3"/>
    <w:rsid w:val="008510E6"/>
    <w:rsid w:val="00851511"/>
    <w:rsid w:val="008526DB"/>
    <w:rsid w:val="008545FA"/>
    <w:rsid w:val="00857372"/>
    <w:rsid w:val="008576E4"/>
    <w:rsid w:val="008579A6"/>
    <w:rsid w:val="008614C5"/>
    <w:rsid w:val="00861E6B"/>
    <w:rsid w:val="00861EFE"/>
    <w:rsid w:val="008625EF"/>
    <w:rsid w:val="00865188"/>
    <w:rsid w:val="00865B5E"/>
    <w:rsid w:val="0086685F"/>
    <w:rsid w:val="00866986"/>
    <w:rsid w:val="008679AC"/>
    <w:rsid w:val="00867BE0"/>
    <w:rsid w:val="008703DF"/>
    <w:rsid w:val="00870F3A"/>
    <w:rsid w:val="008726BD"/>
    <w:rsid w:val="0087277D"/>
    <w:rsid w:val="00872ECA"/>
    <w:rsid w:val="00873D58"/>
    <w:rsid w:val="00875FF9"/>
    <w:rsid w:val="00876FBE"/>
    <w:rsid w:val="00877314"/>
    <w:rsid w:val="00880510"/>
    <w:rsid w:val="00881B00"/>
    <w:rsid w:val="00882E24"/>
    <w:rsid w:val="00883787"/>
    <w:rsid w:val="008837AC"/>
    <w:rsid w:val="00885193"/>
    <w:rsid w:val="00885431"/>
    <w:rsid w:val="00886FEF"/>
    <w:rsid w:val="008874F5"/>
    <w:rsid w:val="00890AAB"/>
    <w:rsid w:val="00891A77"/>
    <w:rsid w:val="008934A5"/>
    <w:rsid w:val="00893764"/>
    <w:rsid w:val="00893A5D"/>
    <w:rsid w:val="008946D9"/>
    <w:rsid w:val="0089479C"/>
    <w:rsid w:val="00894A21"/>
    <w:rsid w:val="00894D6A"/>
    <w:rsid w:val="00894E1E"/>
    <w:rsid w:val="00897F60"/>
    <w:rsid w:val="008A0498"/>
    <w:rsid w:val="008A34A8"/>
    <w:rsid w:val="008A4F4A"/>
    <w:rsid w:val="008A5547"/>
    <w:rsid w:val="008A6350"/>
    <w:rsid w:val="008B1D3A"/>
    <w:rsid w:val="008B39F1"/>
    <w:rsid w:val="008B4986"/>
    <w:rsid w:val="008B68E6"/>
    <w:rsid w:val="008B7BC5"/>
    <w:rsid w:val="008C0C31"/>
    <w:rsid w:val="008C1EBD"/>
    <w:rsid w:val="008C1EC6"/>
    <w:rsid w:val="008C276C"/>
    <w:rsid w:val="008C5568"/>
    <w:rsid w:val="008C5ED7"/>
    <w:rsid w:val="008C61DD"/>
    <w:rsid w:val="008D047B"/>
    <w:rsid w:val="008D23FD"/>
    <w:rsid w:val="008D45DC"/>
    <w:rsid w:val="008D502C"/>
    <w:rsid w:val="008D5EEB"/>
    <w:rsid w:val="008E02D9"/>
    <w:rsid w:val="008E1A14"/>
    <w:rsid w:val="008E2B56"/>
    <w:rsid w:val="008E318A"/>
    <w:rsid w:val="008E4C43"/>
    <w:rsid w:val="008E680F"/>
    <w:rsid w:val="008F0A39"/>
    <w:rsid w:val="008F0A6C"/>
    <w:rsid w:val="008F1551"/>
    <w:rsid w:val="008F254D"/>
    <w:rsid w:val="008F26A2"/>
    <w:rsid w:val="008F3116"/>
    <w:rsid w:val="008F4825"/>
    <w:rsid w:val="008F495E"/>
    <w:rsid w:val="008F62C6"/>
    <w:rsid w:val="008F71D0"/>
    <w:rsid w:val="00900836"/>
    <w:rsid w:val="0090134E"/>
    <w:rsid w:val="00902ED8"/>
    <w:rsid w:val="0090321C"/>
    <w:rsid w:val="00904513"/>
    <w:rsid w:val="00904580"/>
    <w:rsid w:val="009059D6"/>
    <w:rsid w:val="00905C00"/>
    <w:rsid w:val="00907A75"/>
    <w:rsid w:val="00910F62"/>
    <w:rsid w:val="009110C0"/>
    <w:rsid w:val="00911972"/>
    <w:rsid w:val="009120B6"/>
    <w:rsid w:val="00912285"/>
    <w:rsid w:val="0091390E"/>
    <w:rsid w:val="00914FAB"/>
    <w:rsid w:val="00915ED8"/>
    <w:rsid w:val="009163EB"/>
    <w:rsid w:val="00916D5E"/>
    <w:rsid w:val="009170AB"/>
    <w:rsid w:val="00920F18"/>
    <w:rsid w:val="00923E4F"/>
    <w:rsid w:val="00926095"/>
    <w:rsid w:val="009263B6"/>
    <w:rsid w:val="00926ABB"/>
    <w:rsid w:val="00926C86"/>
    <w:rsid w:val="0092731C"/>
    <w:rsid w:val="0093052A"/>
    <w:rsid w:val="0093201E"/>
    <w:rsid w:val="0093230A"/>
    <w:rsid w:val="00932E29"/>
    <w:rsid w:val="00932E66"/>
    <w:rsid w:val="00932E6C"/>
    <w:rsid w:val="009333BB"/>
    <w:rsid w:val="009337E7"/>
    <w:rsid w:val="00934320"/>
    <w:rsid w:val="00935CF4"/>
    <w:rsid w:val="00937F39"/>
    <w:rsid w:val="009400E3"/>
    <w:rsid w:val="009412FF"/>
    <w:rsid w:val="00941802"/>
    <w:rsid w:val="009426B5"/>
    <w:rsid w:val="00945F2A"/>
    <w:rsid w:val="00946C65"/>
    <w:rsid w:val="00947499"/>
    <w:rsid w:val="00947B62"/>
    <w:rsid w:val="0095009D"/>
    <w:rsid w:val="00950CDB"/>
    <w:rsid w:val="009540F2"/>
    <w:rsid w:val="00957110"/>
    <w:rsid w:val="009602C8"/>
    <w:rsid w:val="009611A0"/>
    <w:rsid w:val="009637C9"/>
    <w:rsid w:val="00963F55"/>
    <w:rsid w:val="00964A6F"/>
    <w:rsid w:val="00966B16"/>
    <w:rsid w:val="009672B5"/>
    <w:rsid w:val="0096751E"/>
    <w:rsid w:val="00970137"/>
    <w:rsid w:val="00970F42"/>
    <w:rsid w:val="00970F97"/>
    <w:rsid w:val="0097127B"/>
    <w:rsid w:val="009718F6"/>
    <w:rsid w:val="00971E8E"/>
    <w:rsid w:val="009726DA"/>
    <w:rsid w:val="00973CA9"/>
    <w:rsid w:val="00975040"/>
    <w:rsid w:val="00975645"/>
    <w:rsid w:val="00976B50"/>
    <w:rsid w:val="00977818"/>
    <w:rsid w:val="00977D70"/>
    <w:rsid w:val="009809A2"/>
    <w:rsid w:val="00980E96"/>
    <w:rsid w:val="0098107A"/>
    <w:rsid w:val="00981839"/>
    <w:rsid w:val="009819D4"/>
    <w:rsid w:val="009835AD"/>
    <w:rsid w:val="0098413B"/>
    <w:rsid w:val="00984CE0"/>
    <w:rsid w:val="00985108"/>
    <w:rsid w:val="009853DB"/>
    <w:rsid w:val="0098684D"/>
    <w:rsid w:val="00990005"/>
    <w:rsid w:val="00990B41"/>
    <w:rsid w:val="0099536A"/>
    <w:rsid w:val="009A08C5"/>
    <w:rsid w:val="009A14C3"/>
    <w:rsid w:val="009A1915"/>
    <w:rsid w:val="009A1C6E"/>
    <w:rsid w:val="009A1E2C"/>
    <w:rsid w:val="009A26E2"/>
    <w:rsid w:val="009A34B6"/>
    <w:rsid w:val="009A5594"/>
    <w:rsid w:val="009A5D39"/>
    <w:rsid w:val="009A5DB6"/>
    <w:rsid w:val="009A652E"/>
    <w:rsid w:val="009A6C3A"/>
    <w:rsid w:val="009B052E"/>
    <w:rsid w:val="009B07E3"/>
    <w:rsid w:val="009B0D42"/>
    <w:rsid w:val="009B272C"/>
    <w:rsid w:val="009B2C77"/>
    <w:rsid w:val="009B3C04"/>
    <w:rsid w:val="009B4CD8"/>
    <w:rsid w:val="009B56FB"/>
    <w:rsid w:val="009B5B35"/>
    <w:rsid w:val="009B672E"/>
    <w:rsid w:val="009B756C"/>
    <w:rsid w:val="009C00A1"/>
    <w:rsid w:val="009C01F2"/>
    <w:rsid w:val="009C08DB"/>
    <w:rsid w:val="009C17F1"/>
    <w:rsid w:val="009C22E1"/>
    <w:rsid w:val="009C3704"/>
    <w:rsid w:val="009C4A40"/>
    <w:rsid w:val="009C6730"/>
    <w:rsid w:val="009C6D8F"/>
    <w:rsid w:val="009C761F"/>
    <w:rsid w:val="009C7B57"/>
    <w:rsid w:val="009C7BAB"/>
    <w:rsid w:val="009D02B7"/>
    <w:rsid w:val="009D13F3"/>
    <w:rsid w:val="009D1498"/>
    <w:rsid w:val="009D174A"/>
    <w:rsid w:val="009D1E80"/>
    <w:rsid w:val="009D201D"/>
    <w:rsid w:val="009D2998"/>
    <w:rsid w:val="009D329F"/>
    <w:rsid w:val="009D3480"/>
    <w:rsid w:val="009D4A94"/>
    <w:rsid w:val="009D67FC"/>
    <w:rsid w:val="009E0282"/>
    <w:rsid w:val="009E0C96"/>
    <w:rsid w:val="009E1A3D"/>
    <w:rsid w:val="009E1DE9"/>
    <w:rsid w:val="009E2111"/>
    <w:rsid w:val="009E3850"/>
    <w:rsid w:val="009E3BD0"/>
    <w:rsid w:val="009E6354"/>
    <w:rsid w:val="009E6CE2"/>
    <w:rsid w:val="009F014D"/>
    <w:rsid w:val="009F022E"/>
    <w:rsid w:val="009F0CEC"/>
    <w:rsid w:val="009F1333"/>
    <w:rsid w:val="009F44FD"/>
    <w:rsid w:val="009F54B2"/>
    <w:rsid w:val="009F62A5"/>
    <w:rsid w:val="009F6752"/>
    <w:rsid w:val="009F6945"/>
    <w:rsid w:val="009F6B2C"/>
    <w:rsid w:val="009F6E74"/>
    <w:rsid w:val="009F7864"/>
    <w:rsid w:val="009F7A8E"/>
    <w:rsid w:val="00A006E1"/>
    <w:rsid w:val="00A00B8E"/>
    <w:rsid w:val="00A020BE"/>
    <w:rsid w:val="00A034D7"/>
    <w:rsid w:val="00A03642"/>
    <w:rsid w:val="00A038DF"/>
    <w:rsid w:val="00A05C3B"/>
    <w:rsid w:val="00A064EC"/>
    <w:rsid w:val="00A06D6E"/>
    <w:rsid w:val="00A06D9E"/>
    <w:rsid w:val="00A10BC9"/>
    <w:rsid w:val="00A10C73"/>
    <w:rsid w:val="00A155A1"/>
    <w:rsid w:val="00A1600A"/>
    <w:rsid w:val="00A177B1"/>
    <w:rsid w:val="00A20633"/>
    <w:rsid w:val="00A20A30"/>
    <w:rsid w:val="00A24BAE"/>
    <w:rsid w:val="00A24CA6"/>
    <w:rsid w:val="00A30670"/>
    <w:rsid w:val="00A31411"/>
    <w:rsid w:val="00A316E1"/>
    <w:rsid w:val="00A32BC5"/>
    <w:rsid w:val="00A3435D"/>
    <w:rsid w:val="00A34768"/>
    <w:rsid w:val="00A35CA7"/>
    <w:rsid w:val="00A35DAD"/>
    <w:rsid w:val="00A35DBA"/>
    <w:rsid w:val="00A3712A"/>
    <w:rsid w:val="00A3748A"/>
    <w:rsid w:val="00A419CE"/>
    <w:rsid w:val="00A41EE6"/>
    <w:rsid w:val="00A44EF2"/>
    <w:rsid w:val="00A4662C"/>
    <w:rsid w:val="00A4774B"/>
    <w:rsid w:val="00A50497"/>
    <w:rsid w:val="00A50B0B"/>
    <w:rsid w:val="00A5216C"/>
    <w:rsid w:val="00A521C1"/>
    <w:rsid w:val="00A537FB"/>
    <w:rsid w:val="00A553EF"/>
    <w:rsid w:val="00A555B0"/>
    <w:rsid w:val="00A56500"/>
    <w:rsid w:val="00A56585"/>
    <w:rsid w:val="00A575F9"/>
    <w:rsid w:val="00A60B42"/>
    <w:rsid w:val="00A65436"/>
    <w:rsid w:val="00A65C88"/>
    <w:rsid w:val="00A67EA1"/>
    <w:rsid w:val="00A71090"/>
    <w:rsid w:val="00A71D28"/>
    <w:rsid w:val="00A71D5B"/>
    <w:rsid w:val="00A722B2"/>
    <w:rsid w:val="00A72C27"/>
    <w:rsid w:val="00A72C40"/>
    <w:rsid w:val="00A72CFB"/>
    <w:rsid w:val="00A72FB9"/>
    <w:rsid w:val="00A73790"/>
    <w:rsid w:val="00A745A5"/>
    <w:rsid w:val="00A76678"/>
    <w:rsid w:val="00A766A8"/>
    <w:rsid w:val="00A80B60"/>
    <w:rsid w:val="00A80F04"/>
    <w:rsid w:val="00A81834"/>
    <w:rsid w:val="00A8227C"/>
    <w:rsid w:val="00A8232C"/>
    <w:rsid w:val="00A841D8"/>
    <w:rsid w:val="00A859E1"/>
    <w:rsid w:val="00A86B65"/>
    <w:rsid w:val="00A86DDF"/>
    <w:rsid w:val="00A914D1"/>
    <w:rsid w:val="00A91610"/>
    <w:rsid w:val="00A916C8"/>
    <w:rsid w:val="00A9287B"/>
    <w:rsid w:val="00A92EA0"/>
    <w:rsid w:val="00A93A8D"/>
    <w:rsid w:val="00A94567"/>
    <w:rsid w:val="00A9559E"/>
    <w:rsid w:val="00A978DA"/>
    <w:rsid w:val="00AA0059"/>
    <w:rsid w:val="00AA098C"/>
    <w:rsid w:val="00AA1860"/>
    <w:rsid w:val="00AA263D"/>
    <w:rsid w:val="00AA2669"/>
    <w:rsid w:val="00AA2C2F"/>
    <w:rsid w:val="00AA2CA0"/>
    <w:rsid w:val="00AA436B"/>
    <w:rsid w:val="00AA4920"/>
    <w:rsid w:val="00AA4A5E"/>
    <w:rsid w:val="00AA4D2E"/>
    <w:rsid w:val="00AA52B6"/>
    <w:rsid w:val="00AA5BBD"/>
    <w:rsid w:val="00AB0DC2"/>
    <w:rsid w:val="00AB619B"/>
    <w:rsid w:val="00AB6325"/>
    <w:rsid w:val="00AB6E71"/>
    <w:rsid w:val="00AB7DE8"/>
    <w:rsid w:val="00AC02DF"/>
    <w:rsid w:val="00AC1300"/>
    <w:rsid w:val="00AC19D9"/>
    <w:rsid w:val="00AC1ECE"/>
    <w:rsid w:val="00AC359E"/>
    <w:rsid w:val="00AC48D9"/>
    <w:rsid w:val="00AC534D"/>
    <w:rsid w:val="00AC5A45"/>
    <w:rsid w:val="00AC5E26"/>
    <w:rsid w:val="00AD0F0D"/>
    <w:rsid w:val="00AD1630"/>
    <w:rsid w:val="00AD2F47"/>
    <w:rsid w:val="00AD3C98"/>
    <w:rsid w:val="00AD4383"/>
    <w:rsid w:val="00AD4A6D"/>
    <w:rsid w:val="00AD4CD8"/>
    <w:rsid w:val="00AD7A30"/>
    <w:rsid w:val="00AD7FA5"/>
    <w:rsid w:val="00AE0457"/>
    <w:rsid w:val="00AE1B21"/>
    <w:rsid w:val="00AE2A9F"/>
    <w:rsid w:val="00AE50E9"/>
    <w:rsid w:val="00AE6442"/>
    <w:rsid w:val="00AE6780"/>
    <w:rsid w:val="00AF130D"/>
    <w:rsid w:val="00AF22D7"/>
    <w:rsid w:val="00AF24DA"/>
    <w:rsid w:val="00AF327F"/>
    <w:rsid w:val="00AF33B5"/>
    <w:rsid w:val="00AF3812"/>
    <w:rsid w:val="00AF3C33"/>
    <w:rsid w:val="00AF4988"/>
    <w:rsid w:val="00AF5122"/>
    <w:rsid w:val="00AF55C3"/>
    <w:rsid w:val="00AF695E"/>
    <w:rsid w:val="00AF6D3C"/>
    <w:rsid w:val="00B00227"/>
    <w:rsid w:val="00B009F3"/>
    <w:rsid w:val="00B00F28"/>
    <w:rsid w:val="00B01917"/>
    <w:rsid w:val="00B01B26"/>
    <w:rsid w:val="00B021BD"/>
    <w:rsid w:val="00B023C9"/>
    <w:rsid w:val="00B02D25"/>
    <w:rsid w:val="00B0364A"/>
    <w:rsid w:val="00B04E99"/>
    <w:rsid w:val="00B115C5"/>
    <w:rsid w:val="00B12DE2"/>
    <w:rsid w:val="00B142AD"/>
    <w:rsid w:val="00B1617E"/>
    <w:rsid w:val="00B2050B"/>
    <w:rsid w:val="00B209E6"/>
    <w:rsid w:val="00B20C90"/>
    <w:rsid w:val="00B20D45"/>
    <w:rsid w:val="00B20F18"/>
    <w:rsid w:val="00B20FC9"/>
    <w:rsid w:val="00B22342"/>
    <w:rsid w:val="00B24AF1"/>
    <w:rsid w:val="00B25721"/>
    <w:rsid w:val="00B26EE3"/>
    <w:rsid w:val="00B26FD9"/>
    <w:rsid w:val="00B27A01"/>
    <w:rsid w:val="00B27A3D"/>
    <w:rsid w:val="00B3034E"/>
    <w:rsid w:val="00B31B71"/>
    <w:rsid w:val="00B31C4C"/>
    <w:rsid w:val="00B32DD5"/>
    <w:rsid w:val="00B3371D"/>
    <w:rsid w:val="00B35292"/>
    <w:rsid w:val="00B35B45"/>
    <w:rsid w:val="00B35EC3"/>
    <w:rsid w:val="00B36168"/>
    <w:rsid w:val="00B367BD"/>
    <w:rsid w:val="00B36F73"/>
    <w:rsid w:val="00B379D5"/>
    <w:rsid w:val="00B37D8F"/>
    <w:rsid w:val="00B40B09"/>
    <w:rsid w:val="00B410C8"/>
    <w:rsid w:val="00B41A1C"/>
    <w:rsid w:val="00B42840"/>
    <w:rsid w:val="00B43022"/>
    <w:rsid w:val="00B4385A"/>
    <w:rsid w:val="00B43C66"/>
    <w:rsid w:val="00B47041"/>
    <w:rsid w:val="00B479A7"/>
    <w:rsid w:val="00B51174"/>
    <w:rsid w:val="00B524B9"/>
    <w:rsid w:val="00B538CD"/>
    <w:rsid w:val="00B53CC8"/>
    <w:rsid w:val="00B53CEB"/>
    <w:rsid w:val="00B54ABC"/>
    <w:rsid w:val="00B54FF1"/>
    <w:rsid w:val="00B5563E"/>
    <w:rsid w:val="00B55A9F"/>
    <w:rsid w:val="00B562E8"/>
    <w:rsid w:val="00B600F1"/>
    <w:rsid w:val="00B60359"/>
    <w:rsid w:val="00B60E2D"/>
    <w:rsid w:val="00B6117B"/>
    <w:rsid w:val="00B6150D"/>
    <w:rsid w:val="00B61830"/>
    <w:rsid w:val="00B62F15"/>
    <w:rsid w:val="00B63207"/>
    <w:rsid w:val="00B63708"/>
    <w:rsid w:val="00B638FE"/>
    <w:rsid w:val="00B63E9E"/>
    <w:rsid w:val="00B65627"/>
    <w:rsid w:val="00B65E97"/>
    <w:rsid w:val="00B722B8"/>
    <w:rsid w:val="00B746B8"/>
    <w:rsid w:val="00B75E4C"/>
    <w:rsid w:val="00B7653E"/>
    <w:rsid w:val="00B7698A"/>
    <w:rsid w:val="00B76A34"/>
    <w:rsid w:val="00B7703E"/>
    <w:rsid w:val="00B80FC0"/>
    <w:rsid w:val="00B8229A"/>
    <w:rsid w:val="00B84068"/>
    <w:rsid w:val="00B846DF"/>
    <w:rsid w:val="00B84AF4"/>
    <w:rsid w:val="00B851C7"/>
    <w:rsid w:val="00B85AAD"/>
    <w:rsid w:val="00B85DC2"/>
    <w:rsid w:val="00B8650A"/>
    <w:rsid w:val="00B920BB"/>
    <w:rsid w:val="00B924FD"/>
    <w:rsid w:val="00B9430A"/>
    <w:rsid w:val="00B94D6E"/>
    <w:rsid w:val="00B94E50"/>
    <w:rsid w:val="00B9610B"/>
    <w:rsid w:val="00B9681F"/>
    <w:rsid w:val="00B9752A"/>
    <w:rsid w:val="00BA174A"/>
    <w:rsid w:val="00BA2CD8"/>
    <w:rsid w:val="00BA3613"/>
    <w:rsid w:val="00BA3756"/>
    <w:rsid w:val="00BA38B6"/>
    <w:rsid w:val="00BA4E15"/>
    <w:rsid w:val="00BA51F2"/>
    <w:rsid w:val="00BA7111"/>
    <w:rsid w:val="00BA7CD4"/>
    <w:rsid w:val="00BB207F"/>
    <w:rsid w:val="00BB3B90"/>
    <w:rsid w:val="00BB3DFE"/>
    <w:rsid w:val="00BB78B9"/>
    <w:rsid w:val="00BC0013"/>
    <w:rsid w:val="00BC015F"/>
    <w:rsid w:val="00BC1EEF"/>
    <w:rsid w:val="00BC2048"/>
    <w:rsid w:val="00BC2E70"/>
    <w:rsid w:val="00BC38FA"/>
    <w:rsid w:val="00BC58B3"/>
    <w:rsid w:val="00BC60AF"/>
    <w:rsid w:val="00BC668E"/>
    <w:rsid w:val="00BC6933"/>
    <w:rsid w:val="00BC6D69"/>
    <w:rsid w:val="00BC7C58"/>
    <w:rsid w:val="00BC7E85"/>
    <w:rsid w:val="00BD0868"/>
    <w:rsid w:val="00BD10D5"/>
    <w:rsid w:val="00BD1DFC"/>
    <w:rsid w:val="00BD2EBD"/>
    <w:rsid w:val="00BD5BB0"/>
    <w:rsid w:val="00BD5F0D"/>
    <w:rsid w:val="00BD5F7C"/>
    <w:rsid w:val="00BD6747"/>
    <w:rsid w:val="00BD75C4"/>
    <w:rsid w:val="00BD77E4"/>
    <w:rsid w:val="00BE1660"/>
    <w:rsid w:val="00BE342B"/>
    <w:rsid w:val="00BE434F"/>
    <w:rsid w:val="00BE46E9"/>
    <w:rsid w:val="00BE4B96"/>
    <w:rsid w:val="00BE530A"/>
    <w:rsid w:val="00BE546B"/>
    <w:rsid w:val="00BE62A2"/>
    <w:rsid w:val="00BE632E"/>
    <w:rsid w:val="00BE7E96"/>
    <w:rsid w:val="00BF08E1"/>
    <w:rsid w:val="00BF0E74"/>
    <w:rsid w:val="00BF2904"/>
    <w:rsid w:val="00BF4953"/>
    <w:rsid w:val="00BF5433"/>
    <w:rsid w:val="00BF6602"/>
    <w:rsid w:val="00BF6919"/>
    <w:rsid w:val="00BF72D2"/>
    <w:rsid w:val="00BF7588"/>
    <w:rsid w:val="00BF7A9D"/>
    <w:rsid w:val="00C00223"/>
    <w:rsid w:val="00C01313"/>
    <w:rsid w:val="00C030C6"/>
    <w:rsid w:val="00C04EC4"/>
    <w:rsid w:val="00C0533F"/>
    <w:rsid w:val="00C057CF"/>
    <w:rsid w:val="00C10254"/>
    <w:rsid w:val="00C10778"/>
    <w:rsid w:val="00C11588"/>
    <w:rsid w:val="00C155C9"/>
    <w:rsid w:val="00C17557"/>
    <w:rsid w:val="00C20258"/>
    <w:rsid w:val="00C21C48"/>
    <w:rsid w:val="00C22036"/>
    <w:rsid w:val="00C2327A"/>
    <w:rsid w:val="00C27791"/>
    <w:rsid w:val="00C30D87"/>
    <w:rsid w:val="00C320B5"/>
    <w:rsid w:val="00C323F5"/>
    <w:rsid w:val="00C32616"/>
    <w:rsid w:val="00C329F7"/>
    <w:rsid w:val="00C35041"/>
    <w:rsid w:val="00C36013"/>
    <w:rsid w:val="00C36308"/>
    <w:rsid w:val="00C36C54"/>
    <w:rsid w:val="00C36F6F"/>
    <w:rsid w:val="00C36FBC"/>
    <w:rsid w:val="00C3727F"/>
    <w:rsid w:val="00C41C27"/>
    <w:rsid w:val="00C433E2"/>
    <w:rsid w:val="00C45191"/>
    <w:rsid w:val="00C457F0"/>
    <w:rsid w:val="00C46CDA"/>
    <w:rsid w:val="00C5037A"/>
    <w:rsid w:val="00C510BB"/>
    <w:rsid w:val="00C54020"/>
    <w:rsid w:val="00C541DE"/>
    <w:rsid w:val="00C54EB4"/>
    <w:rsid w:val="00C567AF"/>
    <w:rsid w:val="00C579C4"/>
    <w:rsid w:val="00C57CD8"/>
    <w:rsid w:val="00C60766"/>
    <w:rsid w:val="00C608F9"/>
    <w:rsid w:val="00C624A1"/>
    <w:rsid w:val="00C63B0A"/>
    <w:rsid w:val="00C65646"/>
    <w:rsid w:val="00C6607B"/>
    <w:rsid w:val="00C66090"/>
    <w:rsid w:val="00C66905"/>
    <w:rsid w:val="00C67887"/>
    <w:rsid w:val="00C67E69"/>
    <w:rsid w:val="00C707F4"/>
    <w:rsid w:val="00C7137C"/>
    <w:rsid w:val="00C71EA6"/>
    <w:rsid w:val="00C7510B"/>
    <w:rsid w:val="00C757A3"/>
    <w:rsid w:val="00C80A05"/>
    <w:rsid w:val="00C80F6B"/>
    <w:rsid w:val="00C815E1"/>
    <w:rsid w:val="00C8242D"/>
    <w:rsid w:val="00C83C3E"/>
    <w:rsid w:val="00C83C4A"/>
    <w:rsid w:val="00C84043"/>
    <w:rsid w:val="00C84D00"/>
    <w:rsid w:val="00C84DB3"/>
    <w:rsid w:val="00C85C46"/>
    <w:rsid w:val="00C86600"/>
    <w:rsid w:val="00C871CA"/>
    <w:rsid w:val="00C900C5"/>
    <w:rsid w:val="00C91201"/>
    <w:rsid w:val="00C95873"/>
    <w:rsid w:val="00C9592E"/>
    <w:rsid w:val="00C96498"/>
    <w:rsid w:val="00C97030"/>
    <w:rsid w:val="00C97527"/>
    <w:rsid w:val="00C975E1"/>
    <w:rsid w:val="00C97625"/>
    <w:rsid w:val="00CA071A"/>
    <w:rsid w:val="00CA1714"/>
    <w:rsid w:val="00CA2AE4"/>
    <w:rsid w:val="00CA4666"/>
    <w:rsid w:val="00CA48A6"/>
    <w:rsid w:val="00CA4E1D"/>
    <w:rsid w:val="00CA5352"/>
    <w:rsid w:val="00CA64B8"/>
    <w:rsid w:val="00CA7159"/>
    <w:rsid w:val="00CB1F04"/>
    <w:rsid w:val="00CB49C4"/>
    <w:rsid w:val="00CB51D0"/>
    <w:rsid w:val="00CB59F6"/>
    <w:rsid w:val="00CB5AE5"/>
    <w:rsid w:val="00CB7395"/>
    <w:rsid w:val="00CB7BB7"/>
    <w:rsid w:val="00CC02DD"/>
    <w:rsid w:val="00CC0FA7"/>
    <w:rsid w:val="00CC1682"/>
    <w:rsid w:val="00CC2230"/>
    <w:rsid w:val="00CC2D1E"/>
    <w:rsid w:val="00CC36EB"/>
    <w:rsid w:val="00CC4547"/>
    <w:rsid w:val="00CC4DE9"/>
    <w:rsid w:val="00CC5820"/>
    <w:rsid w:val="00CC58D2"/>
    <w:rsid w:val="00CD1609"/>
    <w:rsid w:val="00CD1B6C"/>
    <w:rsid w:val="00CD1DD4"/>
    <w:rsid w:val="00CD379E"/>
    <w:rsid w:val="00CD4D5A"/>
    <w:rsid w:val="00CD528F"/>
    <w:rsid w:val="00CD5C33"/>
    <w:rsid w:val="00CD5C48"/>
    <w:rsid w:val="00CD5C76"/>
    <w:rsid w:val="00CD72E1"/>
    <w:rsid w:val="00CD7F85"/>
    <w:rsid w:val="00CE139A"/>
    <w:rsid w:val="00CE13E3"/>
    <w:rsid w:val="00CE2C88"/>
    <w:rsid w:val="00CE3861"/>
    <w:rsid w:val="00CE62A9"/>
    <w:rsid w:val="00CE690F"/>
    <w:rsid w:val="00CE7D2D"/>
    <w:rsid w:val="00CF09FE"/>
    <w:rsid w:val="00CF0B5D"/>
    <w:rsid w:val="00CF1A7A"/>
    <w:rsid w:val="00CF28ED"/>
    <w:rsid w:val="00CF290E"/>
    <w:rsid w:val="00CF2BD3"/>
    <w:rsid w:val="00CF2F87"/>
    <w:rsid w:val="00CF5744"/>
    <w:rsid w:val="00CF5F56"/>
    <w:rsid w:val="00CF610C"/>
    <w:rsid w:val="00CF6A9B"/>
    <w:rsid w:val="00CF6ED9"/>
    <w:rsid w:val="00D01996"/>
    <w:rsid w:val="00D0240B"/>
    <w:rsid w:val="00D02921"/>
    <w:rsid w:val="00D05007"/>
    <w:rsid w:val="00D0546E"/>
    <w:rsid w:val="00D06724"/>
    <w:rsid w:val="00D06820"/>
    <w:rsid w:val="00D0706C"/>
    <w:rsid w:val="00D072E0"/>
    <w:rsid w:val="00D100FF"/>
    <w:rsid w:val="00D12C4B"/>
    <w:rsid w:val="00D131D3"/>
    <w:rsid w:val="00D13BE8"/>
    <w:rsid w:val="00D13ED6"/>
    <w:rsid w:val="00D141B6"/>
    <w:rsid w:val="00D144DB"/>
    <w:rsid w:val="00D15758"/>
    <w:rsid w:val="00D1639A"/>
    <w:rsid w:val="00D1727F"/>
    <w:rsid w:val="00D17C5A"/>
    <w:rsid w:val="00D22534"/>
    <w:rsid w:val="00D243A3"/>
    <w:rsid w:val="00D25C27"/>
    <w:rsid w:val="00D26B8F"/>
    <w:rsid w:val="00D302B5"/>
    <w:rsid w:val="00D308CD"/>
    <w:rsid w:val="00D312FA"/>
    <w:rsid w:val="00D31672"/>
    <w:rsid w:val="00D31A74"/>
    <w:rsid w:val="00D3276E"/>
    <w:rsid w:val="00D3397E"/>
    <w:rsid w:val="00D3535E"/>
    <w:rsid w:val="00D35A9E"/>
    <w:rsid w:val="00D36726"/>
    <w:rsid w:val="00D403C2"/>
    <w:rsid w:val="00D410FF"/>
    <w:rsid w:val="00D41E16"/>
    <w:rsid w:val="00D429AB"/>
    <w:rsid w:val="00D42EF0"/>
    <w:rsid w:val="00D4326F"/>
    <w:rsid w:val="00D433DF"/>
    <w:rsid w:val="00D43427"/>
    <w:rsid w:val="00D46297"/>
    <w:rsid w:val="00D47242"/>
    <w:rsid w:val="00D512A3"/>
    <w:rsid w:val="00D52262"/>
    <w:rsid w:val="00D5323F"/>
    <w:rsid w:val="00D54301"/>
    <w:rsid w:val="00D569BA"/>
    <w:rsid w:val="00D57794"/>
    <w:rsid w:val="00D60425"/>
    <w:rsid w:val="00D608E5"/>
    <w:rsid w:val="00D62F56"/>
    <w:rsid w:val="00D66BFB"/>
    <w:rsid w:val="00D67881"/>
    <w:rsid w:val="00D67CFD"/>
    <w:rsid w:val="00D67F20"/>
    <w:rsid w:val="00D7143E"/>
    <w:rsid w:val="00D76D52"/>
    <w:rsid w:val="00D802D9"/>
    <w:rsid w:val="00D8086E"/>
    <w:rsid w:val="00D8186F"/>
    <w:rsid w:val="00D846E2"/>
    <w:rsid w:val="00D851F8"/>
    <w:rsid w:val="00D86F14"/>
    <w:rsid w:val="00D87C89"/>
    <w:rsid w:val="00D87CAD"/>
    <w:rsid w:val="00D91709"/>
    <w:rsid w:val="00D9247D"/>
    <w:rsid w:val="00D943E4"/>
    <w:rsid w:val="00D9491B"/>
    <w:rsid w:val="00D95BFE"/>
    <w:rsid w:val="00D96356"/>
    <w:rsid w:val="00D9656E"/>
    <w:rsid w:val="00DA0710"/>
    <w:rsid w:val="00DA11C8"/>
    <w:rsid w:val="00DA1729"/>
    <w:rsid w:val="00DA1F24"/>
    <w:rsid w:val="00DA33B1"/>
    <w:rsid w:val="00DA3FCC"/>
    <w:rsid w:val="00DA4757"/>
    <w:rsid w:val="00DA56AB"/>
    <w:rsid w:val="00DA6F64"/>
    <w:rsid w:val="00DA7CED"/>
    <w:rsid w:val="00DB06E9"/>
    <w:rsid w:val="00DB2062"/>
    <w:rsid w:val="00DB66B2"/>
    <w:rsid w:val="00DB6D56"/>
    <w:rsid w:val="00DC0D8D"/>
    <w:rsid w:val="00DC4539"/>
    <w:rsid w:val="00DC462B"/>
    <w:rsid w:val="00DC520B"/>
    <w:rsid w:val="00DC6FC0"/>
    <w:rsid w:val="00DD0ACB"/>
    <w:rsid w:val="00DD1E42"/>
    <w:rsid w:val="00DD2211"/>
    <w:rsid w:val="00DD4B10"/>
    <w:rsid w:val="00DD5FE8"/>
    <w:rsid w:val="00DD66B1"/>
    <w:rsid w:val="00DE0E92"/>
    <w:rsid w:val="00DE1078"/>
    <w:rsid w:val="00DE12AC"/>
    <w:rsid w:val="00DE1643"/>
    <w:rsid w:val="00DE200C"/>
    <w:rsid w:val="00DE2430"/>
    <w:rsid w:val="00DE4612"/>
    <w:rsid w:val="00DE4EEC"/>
    <w:rsid w:val="00DE774C"/>
    <w:rsid w:val="00DF06ED"/>
    <w:rsid w:val="00DF3B70"/>
    <w:rsid w:val="00DF505F"/>
    <w:rsid w:val="00DF5327"/>
    <w:rsid w:val="00DF5D24"/>
    <w:rsid w:val="00E0132B"/>
    <w:rsid w:val="00E01C60"/>
    <w:rsid w:val="00E03674"/>
    <w:rsid w:val="00E03830"/>
    <w:rsid w:val="00E03EAC"/>
    <w:rsid w:val="00E03F23"/>
    <w:rsid w:val="00E068EC"/>
    <w:rsid w:val="00E06DFF"/>
    <w:rsid w:val="00E0717B"/>
    <w:rsid w:val="00E075C3"/>
    <w:rsid w:val="00E108F2"/>
    <w:rsid w:val="00E10CFC"/>
    <w:rsid w:val="00E10F9A"/>
    <w:rsid w:val="00E1107A"/>
    <w:rsid w:val="00E1188E"/>
    <w:rsid w:val="00E131A5"/>
    <w:rsid w:val="00E1454D"/>
    <w:rsid w:val="00E14AF5"/>
    <w:rsid w:val="00E14F54"/>
    <w:rsid w:val="00E153CA"/>
    <w:rsid w:val="00E16065"/>
    <w:rsid w:val="00E16562"/>
    <w:rsid w:val="00E226D7"/>
    <w:rsid w:val="00E2342E"/>
    <w:rsid w:val="00E23EFC"/>
    <w:rsid w:val="00E240A8"/>
    <w:rsid w:val="00E24ECF"/>
    <w:rsid w:val="00E25FAF"/>
    <w:rsid w:val="00E262E3"/>
    <w:rsid w:val="00E30B67"/>
    <w:rsid w:val="00E32CBA"/>
    <w:rsid w:val="00E34082"/>
    <w:rsid w:val="00E3706F"/>
    <w:rsid w:val="00E4025E"/>
    <w:rsid w:val="00E41E31"/>
    <w:rsid w:val="00E42D4E"/>
    <w:rsid w:val="00E433F8"/>
    <w:rsid w:val="00E434C1"/>
    <w:rsid w:val="00E4420E"/>
    <w:rsid w:val="00E4588B"/>
    <w:rsid w:val="00E45CD4"/>
    <w:rsid w:val="00E47204"/>
    <w:rsid w:val="00E51D39"/>
    <w:rsid w:val="00E5269E"/>
    <w:rsid w:val="00E52ABC"/>
    <w:rsid w:val="00E53ADF"/>
    <w:rsid w:val="00E54E2C"/>
    <w:rsid w:val="00E55138"/>
    <w:rsid w:val="00E55FCB"/>
    <w:rsid w:val="00E57242"/>
    <w:rsid w:val="00E57A6F"/>
    <w:rsid w:val="00E60115"/>
    <w:rsid w:val="00E60C6A"/>
    <w:rsid w:val="00E63070"/>
    <w:rsid w:val="00E645DB"/>
    <w:rsid w:val="00E652A4"/>
    <w:rsid w:val="00E65C6F"/>
    <w:rsid w:val="00E67B88"/>
    <w:rsid w:val="00E710E3"/>
    <w:rsid w:val="00E71F9F"/>
    <w:rsid w:val="00E728EF"/>
    <w:rsid w:val="00E737F4"/>
    <w:rsid w:val="00E74E47"/>
    <w:rsid w:val="00E75271"/>
    <w:rsid w:val="00E757D8"/>
    <w:rsid w:val="00E76D02"/>
    <w:rsid w:val="00E776E0"/>
    <w:rsid w:val="00E77930"/>
    <w:rsid w:val="00E819BD"/>
    <w:rsid w:val="00E81D13"/>
    <w:rsid w:val="00E8231B"/>
    <w:rsid w:val="00E82562"/>
    <w:rsid w:val="00E827AA"/>
    <w:rsid w:val="00E82C86"/>
    <w:rsid w:val="00E83397"/>
    <w:rsid w:val="00E85A61"/>
    <w:rsid w:val="00E85CBA"/>
    <w:rsid w:val="00E86647"/>
    <w:rsid w:val="00E90B54"/>
    <w:rsid w:val="00E9113B"/>
    <w:rsid w:val="00E915A5"/>
    <w:rsid w:val="00E91FB3"/>
    <w:rsid w:val="00E93C9C"/>
    <w:rsid w:val="00E95440"/>
    <w:rsid w:val="00E95DB5"/>
    <w:rsid w:val="00E962B3"/>
    <w:rsid w:val="00EA02F1"/>
    <w:rsid w:val="00EA0476"/>
    <w:rsid w:val="00EA0609"/>
    <w:rsid w:val="00EA085C"/>
    <w:rsid w:val="00EA0B7E"/>
    <w:rsid w:val="00EA36DC"/>
    <w:rsid w:val="00EA419C"/>
    <w:rsid w:val="00EA4335"/>
    <w:rsid w:val="00EA43F9"/>
    <w:rsid w:val="00EA596D"/>
    <w:rsid w:val="00EA6855"/>
    <w:rsid w:val="00EB07D0"/>
    <w:rsid w:val="00EB22E1"/>
    <w:rsid w:val="00EB48FD"/>
    <w:rsid w:val="00EB5632"/>
    <w:rsid w:val="00EB60A7"/>
    <w:rsid w:val="00EB7F70"/>
    <w:rsid w:val="00EC11C9"/>
    <w:rsid w:val="00EC1688"/>
    <w:rsid w:val="00EC2A42"/>
    <w:rsid w:val="00EC2EEA"/>
    <w:rsid w:val="00EC5A9F"/>
    <w:rsid w:val="00EC7024"/>
    <w:rsid w:val="00EC7806"/>
    <w:rsid w:val="00EC7DFF"/>
    <w:rsid w:val="00ED0AAD"/>
    <w:rsid w:val="00ED0E3A"/>
    <w:rsid w:val="00ED0FEE"/>
    <w:rsid w:val="00ED1457"/>
    <w:rsid w:val="00ED37B0"/>
    <w:rsid w:val="00ED3FB4"/>
    <w:rsid w:val="00ED4B9A"/>
    <w:rsid w:val="00ED5365"/>
    <w:rsid w:val="00ED53B1"/>
    <w:rsid w:val="00ED5657"/>
    <w:rsid w:val="00ED5C8C"/>
    <w:rsid w:val="00ED6A51"/>
    <w:rsid w:val="00ED7D29"/>
    <w:rsid w:val="00ED7F39"/>
    <w:rsid w:val="00EE209C"/>
    <w:rsid w:val="00EE2194"/>
    <w:rsid w:val="00EE35D0"/>
    <w:rsid w:val="00EE5679"/>
    <w:rsid w:val="00EE5E15"/>
    <w:rsid w:val="00EE64B9"/>
    <w:rsid w:val="00EE6DA9"/>
    <w:rsid w:val="00EE757B"/>
    <w:rsid w:val="00EE7810"/>
    <w:rsid w:val="00EF039B"/>
    <w:rsid w:val="00EF0964"/>
    <w:rsid w:val="00EF0FB5"/>
    <w:rsid w:val="00EF38D9"/>
    <w:rsid w:val="00EF65A2"/>
    <w:rsid w:val="00F0099F"/>
    <w:rsid w:val="00F02093"/>
    <w:rsid w:val="00F02AF8"/>
    <w:rsid w:val="00F02E9B"/>
    <w:rsid w:val="00F054A5"/>
    <w:rsid w:val="00F06082"/>
    <w:rsid w:val="00F07E8A"/>
    <w:rsid w:val="00F105B2"/>
    <w:rsid w:val="00F11CBF"/>
    <w:rsid w:val="00F12CBB"/>
    <w:rsid w:val="00F12D59"/>
    <w:rsid w:val="00F136E9"/>
    <w:rsid w:val="00F13AF1"/>
    <w:rsid w:val="00F15D6B"/>
    <w:rsid w:val="00F171D8"/>
    <w:rsid w:val="00F1767F"/>
    <w:rsid w:val="00F1774C"/>
    <w:rsid w:val="00F17E16"/>
    <w:rsid w:val="00F209F5"/>
    <w:rsid w:val="00F22E94"/>
    <w:rsid w:val="00F23BA9"/>
    <w:rsid w:val="00F26403"/>
    <w:rsid w:val="00F26469"/>
    <w:rsid w:val="00F2655A"/>
    <w:rsid w:val="00F309E4"/>
    <w:rsid w:val="00F30BBB"/>
    <w:rsid w:val="00F31919"/>
    <w:rsid w:val="00F31CDF"/>
    <w:rsid w:val="00F31DA7"/>
    <w:rsid w:val="00F31EB2"/>
    <w:rsid w:val="00F334F5"/>
    <w:rsid w:val="00F3487B"/>
    <w:rsid w:val="00F352B9"/>
    <w:rsid w:val="00F3552B"/>
    <w:rsid w:val="00F37330"/>
    <w:rsid w:val="00F375F8"/>
    <w:rsid w:val="00F37D55"/>
    <w:rsid w:val="00F37D5A"/>
    <w:rsid w:val="00F40156"/>
    <w:rsid w:val="00F4156D"/>
    <w:rsid w:val="00F42A74"/>
    <w:rsid w:val="00F436E0"/>
    <w:rsid w:val="00F4463F"/>
    <w:rsid w:val="00F44EA7"/>
    <w:rsid w:val="00F45570"/>
    <w:rsid w:val="00F467EA"/>
    <w:rsid w:val="00F50D9F"/>
    <w:rsid w:val="00F51021"/>
    <w:rsid w:val="00F526C2"/>
    <w:rsid w:val="00F52F76"/>
    <w:rsid w:val="00F561CB"/>
    <w:rsid w:val="00F567A6"/>
    <w:rsid w:val="00F616A1"/>
    <w:rsid w:val="00F61BD4"/>
    <w:rsid w:val="00F64892"/>
    <w:rsid w:val="00F66385"/>
    <w:rsid w:val="00F6725F"/>
    <w:rsid w:val="00F71A8D"/>
    <w:rsid w:val="00F71CA1"/>
    <w:rsid w:val="00F71DF3"/>
    <w:rsid w:val="00F729C0"/>
    <w:rsid w:val="00F7312A"/>
    <w:rsid w:val="00F7442C"/>
    <w:rsid w:val="00F746AF"/>
    <w:rsid w:val="00F7475B"/>
    <w:rsid w:val="00F775B1"/>
    <w:rsid w:val="00F77D99"/>
    <w:rsid w:val="00F8080B"/>
    <w:rsid w:val="00F80F89"/>
    <w:rsid w:val="00F81770"/>
    <w:rsid w:val="00F822D6"/>
    <w:rsid w:val="00F82952"/>
    <w:rsid w:val="00F83387"/>
    <w:rsid w:val="00F836F8"/>
    <w:rsid w:val="00F83E47"/>
    <w:rsid w:val="00F8459F"/>
    <w:rsid w:val="00F85291"/>
    <w:rsid w:val="00F85592"/>
    <w:rsid w:val="00F868B4"/>
    <w:rsid w:val="00F86EBF"/>
    <w:rsid w:val="00F87FB5"/>
    <w:rsid w:val="00F90561"/>
    <w:rsid w:val="00F90E48"/>
    <w:rsid w:val="00F91560"/>
    <w:rsid w:val="00F9413D"/>
    <w:rsid w:val="00F94B45"/>
    <w:rsid w:val="00F94E4C"/>
    <w:rsid w:val="00F963AE"/>
    <w:rsid w:val="00F9741A"/>
    <w:rsid w:val="00F977EE"/>
    <w:rsid w:val="00FA0A66"/>
    <w:rsid w:val="00FA1CD3"/>
    <w:rsid w:val="00FA2C31"/>
    <w:rsid w:val="00FA39B9"/>
    <w:rsid w:val="00FA5D36"/>
    <w:rsid w:val="00FA6335"/>
    <w:rsid w:val="00FA671D"/>
    <w:rsid w:val="00FA67D7"/>
    <w:rsid w:val="00FA6C93"/>
    <w:rsid w:val="00FB377D"/>
    <w:rsid w:val="00FB399D"/>
    <w:rsid w:val="00FB48C0"/>
    <w:rsid w:val="00FB4995"/>
    <w:rsid w:val="00FB5553"/>
    <w:rsid w:val="00FB5A1F"/>
    <w:rsid w:val="00FB7B57"/>
    <w:rsid w:val="00FC0D34"/>
    <w:rsid w:val="00FC2CB8"/>
    <w:rsid w:val="00FC35F5"/>
    <w:rsid w:val="00FC3C06"/>
    <w:rsid w:val="00FC406B"/>
    <w:rsid w:val="00FC66EB"/>
    <w:rsid w:val="00FC6D35"/>
    <w:rsid w:val="00FC71A7"/>
    <w:rsid w:val="00FC7E62"/>
    <w:rsid w:val="00FD2C8C"/>
    <w:rsid w:val="00FD606F"/>
    <w:rsid w:val="00FD7337"/>
    <w:rsid w:val="00FD7888"/>
    <w:rsid w:val="00FE0183"/>
    <w:rsid w:val="00FE2A7E"/>
    <w:rsid w:val="00FE3113"/>
    <w:rsid w:val="00FE4001"/>
    <w:rsid w:val="00FE5031"/>
    <w:rsid w:val="00FE57C6"/>
    <w:rsid w:val="00FE5D7D"/>
    <w:rsid w:val="00FE7919"/>
    <w:rsid w:val="00FF1900"/>
    <w:rsid w:val="00FF1A4D"/>
    <w:rsid w:val="00FF2477"/>
    <w:rsid w:val="00FF2C04"/>
    <w:rsid w:val="00FF382E"/>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F10"/>
  <w15:docId w15:val="{CF56E56A-148B-412B-B2DD-FFA5C75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A40"/>
  </w:style>
  <w:style w:type="paragraph" w:styleId="Heading3">
    <w:name w:val="heading 3"/>
    <w:basedOn w:val="Normal"/>
    <w:link w:val="Heading3Char"/>
    <w:uiPriority w:val="9"/>
    <w:qFormat/>
    <w:rsid w:val="00D66BFB"/>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F616A1"/>
    <w:rPr>
      <w:rFonts w:eastAsia="Times New Roman" w:cs="Times New Roman"/>
      <w:sz w:val="24"/>
      <w:szCs w:val="24"/>
    </w:rPr>
  </w:style>
  <w:style w:type="character" w:customStyle="1" w:styleId="Heading3Char">
    <w:name w:val="Heading 3 Char"/>
    <w:basedOn w:val="DefaultParagraphFont"/>
    <w:link w:val="Heading3"/>
    <w:uiPriority w:val="9"/>
    <w:rsid w:val="00D66BFB"/>
    <w:rPr>
      <w:rFonts w:eastAsia="Times New Roman" w:cs="Times New Roman"/>
      <w:b/>
      <w:bCs/>
      <w:sz w:val="27"/>
      <w:szCs w:val="27"/>
    </w:rPr>
  </w:style>
  <w:style w:type="character" w:styleId="Strong">
    <w:name w:val="Strong"/>
    <w:basedOn w:val="DefaultParagraphFont"/>
    <w:uiPriority w:val="22"/>
    <w:qFormat/>
    <w:rsid w:val="0083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0496">
      <w:bodyDiv w:val="1"/>
      <w:marLeft w:val="0"/>
      <w:marRight w:val="0"/>
      <w:marTop w:val="0"/>
      <w:marBottom w:val="0"/>
      <w:divBdr>
        <w:top w:val="none" w:sz="0" w:space="0" w:color="auto"/>
        <w:left w:val="none" w:sz="0" w:space="0" w:color="auto"/>
        <w:bottom w:val="none" w:sz="0" w:space="0" w:color="auto"/>
        <w:right w:val="none" w:sz="0" w:space="0" w:color="auto"/>
      </w:divBdr>
    </w:div>
    <w:div w:id="93719025">
      <w:bodyDiv w:val="1"/>
      <w:marLeft w:val="0"/>
      <w:marRight w:val="0"/>
      <w:marTop w:val="0"/>
      <w:marBottom w:val="0"/>
      <w:divBdr>
        <w:top w:val="none" w:sz="0" w:space="0" w:color="auto"/>
        <w:left w:val="none" w:sz="0" w:space="0" w:color="auto"/>
        <w:bottom w:val="none" w:sz="0" w:space="0" w:color="auto"/>
        <w:right w:val="none" w:sz="0" w:space="0" w:color="auto"/>
      </w:divBdr>
    </w:div>
    <w:div w:id="259219110">
      <w:bodyDiv w:val="1"/>
      <w:marLeft w:val="0"/>
      <w:marRight w:val="0"/>
      <w:marTop w:val="0"/>
      <w:marBottom w:val="0"/>
      <w:divBdr>
        <w:top w:val="none" w:sz="0" w:space="0" w:color="auto"/>
        <w:left w:val="none" w:sz="0" w:space="0" w:color="auto"/>
        <w:bottom w:val="none" w:sz="0" w:space="0" w:color="auto"/>
        <w:right w:val="none" w:sz="0" w:space="0" w:color="auto"/>
      </w:divBdr>
    </w:div>
    <w:div w:id="476262889">
      <w:bodyDiv w:val="1"/>
      <w:marLeft w:val="0"/>
      <w:marRight w:val="0"/>
      <w:marTop w:val="0"/>
      <w:marBottom w:val="0"/>
      <w:divBdr>
        <w:top w:val="none" w:sz="0" w:space="0" w:color="auto"/>
        <w:left w:val="none" w:sz="0" w:space="0" w:color="auto"/>
        <w:bottom w:val="none" w:sz="0" w:space="0" w:color="auto"/>
        <w:right w:val="none" w:sz="0" w:space="0" w:color="auto"/>
      </w:divBdr>
    </w:div>
    <w:div w:id="553279004">
      <w:bodyDiv w:val="1"/>
      <w:marLeft w:val="0"/>
      <w:marRight w:val="0"/>
      <w:marTop w:val="0"/>
      <w:marBottom w:val="0"/>
      <w:divBdr>
        <w:top w:val="none" w:sz="0" w:space="0" w:color="auto"/>
        <w:left w:val="none" w:sz="0" w:space="0" w:color="auto"/>
        <w:bottom w:val="none" w:sz="0" w:space="0" w:color="auto"/>
        <w:right w:val="none" w:sz="0" w:space="0" w:color="auto"/>
      </w:divBdr>
    </w:div>
    <w:div w:id="588083586">
      <w:bodyDiv w:val="1"/>
      <w:marLeft w:val="0"/>
      <w:marRight w:val="0"/>
      <w:marTop w:val="0"/>
      <w:marBottom w:val="0"/>
      <w:divBdr>
        <w:top w:val="none" w:sz="0" w:space="0" w:color="auto"/>
        <w:left w:val="none" w:sz="0" w:space="0" w:color="auto"/>
        <w:bottom w:val="none" w:sz="0" w:space="0" w:color="auto"/>
        <w:right w:val="none" w:sz="0" w:space="0" w:color="auto"/>
      </w:divBdr>
    </w:div>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775180010">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227765338">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494180146">
      <w:bodyDiv w:val="1"/>
      <w:marLeft w:val="0"/>
      <w:marRight w:val="0"/>
      <w:marTop w:val="0"/>
      <w:marBottom w:val="0"/>
      <w:divBdr>
        <w:top w:val="none" w:sz="0" w:space="0" w:color="auto"/>
        <w:left w:val="none" w:sz="0" w:space="0" w:color="auto"/>
        <w:bottom w:val="none" w:sz="0" w:space="0" w:color="auto"/>
        <w:right w:val="none" w:sz="0" w:space="0" w:color="auto"/>
      </w:divBdr>
    </w:div>
    <w:div w:id="1512724638">
      <w:bodyDiv w:val="1"/>
      <w:marLeft w:val="0"/>
      <w:marRight w:val="0"/>
      <w:marTop w:val="0"/>
      <w:marBottom w:val="0"/>
      <w:divBdr>
        <w:top w:val="none" w:sz="0" w:space="0" w:color="auto"/>
        <w:left w:val="none" w:sz="0" w:space="0" w:color="auto"/>
        <w:bottom w:val="none" w:sz="0" w:space="0" w:color="auto"/>
        <w:right w:val="none" w:sz="0" w:space="0" w:color="auto"/>
      </w:divBdr>
    </w:div>
    <w:div w:id="1520703950">
      <w:bodyDiv w:val="1"/>
      <w:marLeft w:val="0"/>
      <w:marRight w:val="0"/>
      <w:marTop w:val="0"/>
      <w:marBottom w:val="0"/>
      <w:divBdr>
        <w:top w:val="none" w:sz="0" w:space="0" w:color="auto"/>
        <w:left w:val="none" w:sz="0" w:space="0" w:color="auto"/>
        <w:bottom w:val="none" w:sz="0" w:space="0" w:color="auto"/>
        <w:right w:val="none" w:sz="0" w:space="0" w:color="auto"/>
      </w:divBdr>
    </w:div>
    <w:div w:id="1529836864">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2672413">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 w:id="2085179634">
      <w:bodyDiv w:val="1"/>
      <w:marLeft w:val="0"/>
      <w:marRight w:val="0"/>
      <w:marTop w:val="0"/>
      <w:marBottom w:val="0"/>
      <w:divBdr>
        <w:top w:val="none" w:sz="0" w:space="0" w:color="auto"/>
        <w:left w:val="none" w:sz="0" w:space="0" w:color="auto"/>
        <w:bottom w:val="none" w:sz="0" w:space="0" w:color="auto"/>
        <w:right w:val="none" w:sz="0" w:space="0" w:color="auto"/>
      </w:divBdr>
    </w:div>
    <w:div w:id="21069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275B-5B89-463C-B4CD-1BABB1B6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dc:description/>
  <cp:lastModifiedBy>Admin</cp:lastModifiedBy>
  <cp:revision>264</cp:revision>
  <cp:lastPrinted>2026-05-08T02:27:00Z</cp:lastPrinted>
  <dcterms:created xsi:type="dcterms:W3CDTF">2025-11-18T08:41:00Z</dcterms:created>
  <dcterms:modified xsi:type="dcterms:W3CDTF">2026-05-09T12:20:00Z</dcterms:modified>
  <cp:contentStatus/>
</cp:coreProperties>
</file>