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5" w:type="dxa"/>
        <w:tblInd w:w="108" w:type="dxa"/>
        <w:tblLook w:val="01E0" w:firstRow="1" w:lastRow="1" w:firstColumn="1" w:lastColumn="1" w:noHBand="0" w:noVBand="0"/>
      </w:tblPr>
      <w:tblGrid>
        <w:gridCol w:w="3331"/>
        <w:gridCol w:w="6074"/>
      </w:tblGrid>
      <w:tr w:rsidR="00567FA4" w14:paraId="334B1D32" w14:textId="77777777">
        <w:tc>
          <w:tcPr>
            <w:tcW w:w="3331" w:type="dxa"/>
            <w:hideMark/>
          </w:tcPr>
          <w:p w14:paraId="382B724B" w14:textId="77777777" w:rsidR="00567FA4" w:rsidRDefault="00883C64">
            <w:pPr>
              <w:jc w:val="center"/>
              <w:rPr>
                <w:b/>
                <w:sz w:val="26"/>
                <w:szCs w:val="26"/>
              </w:rPr>
            </w:pPr>
            <w:r>
              <w:rPr>
                <w:b/>
                <w:sz w:val="26"/>
                <w:szCs w:val="26"/>
              </w:rPr>
              <w:t>ỦY BAN NHÂN DÂN TỈNH HÀ TĨNH</w:t>
            </w:r>
          </w:p>
          <w:p w14:paraId="75CC6E20" w14:textId="77777777" w:rsidR="00567FA4" w:rsidRDefault="00883C64">
            <w:pPr>
              <w:spacing w:before="360"/>
              <w:jc w:val="center"/>
              <w:rPr>
                <w:sz w:val="26"/>
              </w:rPr>
            </w:pPr>
            <w:r>
              <w:rPr>
                <w:noProof/>
                <w:sz w:val="26"/>
              </w:rPr>
              <mc:AlternateContent>
                <mc:Choice Requires="wps">
                  <w:drawing>
                    <wp:anchor distT="0" distB="0" distL="114300" distR="114300" simplePos="0" relativeHeight="251661312" behindDoc="0" locked="0" layoutInCell="1" allowOverlap="1" wp14:anchorId="0A235202" wp14:editId="080DBA2C">
                      <wp:simplePos x="0" y="0"/>
                      <wp:positionH relativeFrom="column">
                        <wp:posOffset>549783</wp:posOffset>
                      </wp:positionH>
                      <wp:positionV relativeFrom="paragraph">
                        <wp:posOffset>63500</wp:posOffset>
                      </wp:positionV>
                      <wp:extent cx="874643" cy="0"/>
                      <wp:effectExtent l="0" t="0" r="14605" b="12700"/>
                      <wp:wrapNone/>
                      <wp:docPr id="4" name="Straight Connector 4"/>
                      <wp:cNvGraphicFramePr/>
                      <a:graphic xmlns:a="http://schemas.openxmlformats.org/drawingml/2006/main">
                        <a:graphicData uri="http://schemas.microsoft.com/office/word/2010/wordprocessingShape">
                          <wps:wsp>
                            <wps:cNvCnPr/>
                            <wps:spPr>
                              <a:xfrm>
                                <a:off x="0" y="0"/>
                                <a:ext cx="8746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52F4C"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3pt,5pt" to="112.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3iWmQEAAIcDAAAOAAAAZHJzL2Uyb0RvYy54bWysU02P0zAQvSPxHyzfadJltay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" strokecolor="black [3200]" strokeweight=".5pt">
                      <v:stroke joinstyle="miter"/>
                    </v:line>
                  </w:pict>
                </mc:Fallback>
              </mc:AlternateContent>
            </w:r>
            <w:r>
              <w:rPr>
                <w:sz w:val="26"/>
              </w:rPr>
              <w:t>Số:            /GM-UBND</w:t>
            </w:r>
          </w:p>
        </w:tc>
        <w:tc>
          <w:tcPr>
            <w:tcW w:w="6074" w:type="dxa"/>
            <w:hideMark/>
          </w:tcPr>
          <w:p w14:paraId="3EA9BB62" w14:textId="77777777" w:rsidR="00567FA4" w:rsidRDefault="00883C64">
            <w:pPr>
              <w:jc w:val="center"/>
              <w:rPr>
                <w:b/>
                <w:sz w:val="26"/>
              </w:rPr>
            </w:pPr>
            <w:r>
              <w:rPr>
                <w:b/>
                <w:sz w:val="26"/>
              </w:rPr>
              <w:t>CỘNG HÒA XÃ HỘI CHỦ NGHĨA VIỆT NAM</w:t>
            </w:r>
          </w:p>
          <w:p w14:paraId="10867EE3" w14:textId="77777777" w:rsidR="00567FA4" w:rsidRDefault="00883C64">
            <w:pPr>
              <w:jc w:val="center"/>
              <w:rPr>
                <w:b/>
                <w:sz w:val="28"/>
              </w:rPr>
            </w:pPr>
            <w:r>
              <w:rPr>
                <w:b/>
                <w:sz w:val="28"/>
              </w:rPr>
              <w:t>Độc lập - Tự do - Hạnh phúc</w:t>
            </w:r>
          </w:p>
          <w:p w14:paraId="12BE8D9B" w14:textId="77777777" w:rsidR="00567FA4" w:rsidRDefault="00883C64">
            <w:pPr>
              <w:spacing w:before="360"/>
              <w:jc w:val="center"/>
              <w:rPr>
                <w:b/>
              </w:rPr>
            </w:pPr>
            <w:r>
              <w:rPr>
                <w:noProof/>
              </w:rPr>
              <mc:AlternateContent>
                <mc:Choice Requires="wps">
                  <w:drawing>
                    <wp:anchor distT="0" distB="0" distL="114300" distR="114300" simplePos="0" relativeHeight="251659264" behindDoc="0" locked="0" layoutInCell="1" allowOverlap="1" wp14:anchorId="11ABDA3E" wp14:editId="08E02F1B">
                      <wp:simplePos x="0" y="0"/>
                      <wp:positionH relativeFrom="column">
                        <wp:posOffset>802005</wp:posOffset>
                      </wp:positionH>
                      <wp:positionV relativeFrom="paragraph">
                        <wp:posOffset>40582</wp:posOffset>
                      </wp:positionV>
                      <wp:extent cx="2131695" cy="0"/>
                      <wp:effectExtent l="0" t="0" r="1460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F629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3.2pt" to="23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"/>
                  </w:pict>
                </mc:Fallback>
              </mc:AlternateContent>
            </w:r>
            <w:r>
              <w:rPr>
                <w:i/>
                <w:sz w:val="26"/>
                <w:szCs w:val="26"/>
              </w:rPr>
              <w:t>Hà Tĩnh, ngày         tháng       năm 2026</w:t>
            </w:r>
          </w:p>
        </w:tc>
      </w:tr>
    </w:tbl>
    <w:p w14:paraId="63ABCF3E" w14:textId="77777777" w:rsidR="00567FA4" w:rsidRDefault="00567FA4">
      <w:pPr>
        <w:jc w:val="center"/>
        <w:rPr>
          <w:b/>
          <w:sz w:val="40"/>
          <w:szCs w:val="30"/>
        </w:rPr>
      </w:pPr>
    </w:p>
    <w:p w14:paraId="513A73AF" w14:textId="77777777" w:rsidR="00567FA4" w:rsidRDefault="00883C64">
      <w:pPr>
        <w:jc w:val="center"/>
        <w:rPr>
          <w:b/>
          <w:sz w:val="28"/>
          <w:szCs w:val="30"/>
        </w:rPr>
      </w:pPr>
      <w:r>
        <w:rPr>
          <w:b/>
          <w:sz w:val="28"/>
          <w:szCs w:val="30"/>
        </w:rPr>
        <w:t>GIẤY MỜI</w:t>
      </w:r>
    </w:p>
    <w:p w14:paraId="4A74EB92" w14:textId="77777777" w:rsidR="00567FA4" w:rsidRDefault="00883C64">
      <w:pPr>
        <w:jc w:val="center"/>
        <w:rPr>
          <w:b/>
          <w:sz w:val="28"/>
          <w:szCs w:val="30"/>
        </w:rPr>
      </w:pPr>
      <w:r>
        <w:rPr>
          <w:b/>
          <w:sz w:val="28"/>
          <w:szCs w:val="30"/>
        </w:rPr>
        <w:t xml:space="preserve">Họp nghe báo cáo, cho ý kiến xử lý một số nội dung </w:t>
      </w:r>
    </w:p>
    <w:p w14:paraId="027E2891" w14:textId="77777777" w:rsidR="00567FA4" w:rsidRDefault="00883C64">
      <w:pPr>
        <w:jc w:val="center"/>
        <w:rPr>
          <w:b/>
          <w:sz w:val="28"/>
          <w:szCs w:val="30"/>
          <w:lang w:val="vi-VN"/>
        </w:rPr>
      </w:pPr>
      <w:r>
        <w:rPr>
          <w:noProof/>
          <w:sz w:val="36"/>
          <w:szCs w:val="36"/>
        </w:rPr>
        <mc:AlternateContent>
          <mc:Choice Requires="wps">
            <w:drawing>
              <wp:anchor distT="0" distB="0" distL="114300" distR="114300" simplePos="0" relativeHeight="251660288" behindDoc="0" locked="0" layoutInCell="1" allowOverlap="1" wp14:anchorId="1B7BC33A" wp14:editId="75FD462F">
                <wp:simplePos x="0" y="0"/>
                <wp:positionH relativeFrom="column">
                  <wp:posOffset>2355850</wp:posOffset>
                </wp:positionH>
                <wp:positionV relativeFrom="paragraph">
                  <wp:posOffset>20320</wp:posOffset>
                </wp:positionV>
                <wp:extent cx="11588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032B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1.6pt" to="276.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"/>
            </w:pict>
          </mc:Fallback>
        </mc:AlternateContent>
      </w:r>
    </w:p>
    <w:p w14:paraId="3CE70510" w14:textId="575853CF" w:rsidR="00567FA4" w:rsidRDefault="00883C64" w:rsidP="00C32916">
      <w:pPr>
        <w:pStyle w:val="Noidung"/>
        <w:spacing w:before="120" w:after="120"/>
        <w:ind w:firstLine="720"/>
        <w:rPr>
          <w:spacing w:val="-6"/>
          <w:szCs w:val="28"/>
          <w:lang w:val="vi-VN"/>
        </w:rPr>
      </w:pPr>
      <w:r w:rsidRPr="00C32916">
        <w:rPr>
          <w:spacing w:val="-2"/>
          <w:szCs w:val="27"/>
          <w:lang w:val="vi-VN"/>
        </w:rPr>
        <w:t>Đồng chí Hồ Huy Thành - Phó Chủ tịch UBND tỉnh tổ chức họp nghe báo cáo, cho ý kiến: (1) về x</w:t>
      </w:r>
      <w:r w:rsidRPr="00C32916">
        <w:rPr>
          <w:iCs/>
          <w:szCs w:val="28"/>
          <w:lang w:val="vi-VN"/>
        </w:rPr>
        <w:t>ử lý kiến nghị</w:t>
      </w:r>
      <w:r w:rsidR="00275E2D" w:rsidRPr="00C32916">
        <w:rPr>
          <w:iCs/>
          <w:szCs w:val="28"/>
          <w:lang w:val="vi-VN"/>
        </w:rPr>
        <w:t>,</w:t>
      </w:r>
      <w:r w:rsidRPr="00C32916">
        <w:rPr>
          <w:iCs/>
          <w:szCs w:val="28"/>
          <w:lang w:val="vi-VN"/>
        </w:rPr>
        <w:t xml:space="preserve"> phản ánh</w:t>
      </w:r>
      <w:r w:rsidR="00275E2D" w:rsidRPr="00C32916">
        <w:rPr>
          <w:iCs/>
          <w:szCs w:val="28"/>
          <w:lang w:val="vi-VN"/>
        </w:rPr>
        <w:t xml:space="preserve"> về</w:t>
      </w:r>
      <w:r w:rsidRPr="00C32916">
        <w:rPr>
          <w:iCs/>
          <w:szCs w:val="28"/>
          <w:lang w:val="vi-VN"/>
        </w:rPr>
        <w:t xml:space="preserve"> công tác chuyển đổi ruộng đất lần 3 xã Thạch Kênh cũ</w:t>
      </w:r>
      <w:r w:rsidR="00275E2D" w:rsidRPr="00C32916">
        <w:rPr>
          <w:iCs/>
          <w:szCs w:val="28"/>
          <w:lang w:val="vi-VN"/>
        </w:rPr>
        <w:t xml:space="preserve"> (nay là xã Đông Kinh)</w:t>
      </w:r>
      <w:r w:rsidRPr="00C32916">
        <w:rPr>
          <w:spacing w:val="-2"/>
          <w:szCs w:val="27"/>
          <w:lang w:val="vi-VN"/>
        </w:rPr>
        <w:t>; (2)</w:t>
      </w:r>
      <w:r w:rsidRPr="00C32916">
        <w:rPr>
          <w:szCs w:val="30"/>
          <w:lang w:val="vi-VN"/>
        </w:rPr>
        <w:t xml:space="preserve"> </w:t>
      </w:r>
      <w:r w:rsidRPr="00C32916">
        <w:rPr>
          <w:spacing w:val="-6"/>
          <w:szCs w:val="28"/>
          <w:lang w:val="vi-VN"/>
        </w:rPr>
        <w:t>T</w:t>
      </w:r>
      <w:r>
        <w:rPr>
          <w:spacing w:val="-6"/>
          <w:szCs w:val="28"/>
          <w:lang w:val="vi-VN"/>
        </w:rPr>
        <w:t xml:space="preserve">iến độ thực hiện và phương án xử lý vướng mắc liên quan đến thu hồi đất của Công ty TNHH MTV Cao </w:t>
      </w:r>
      <w:r w:rsidR="00D276A7" w:rsidRPr="00C32916">
        <w:rPr>
          <w:spacing w:val="-6"/>
          <w:szCs w:val="28"/>
          <w:lang w:val="vi-VN"/>
        </w:rPr>
        <w:t>s</w:t>
      </w:r>
      <w:r>
        <w:rPr>
          <w:spacing w:val="-6"/>
          <w:szCs w:val="28"/>
          <w:lang w:val="vi-VN"/>
        </w:rPr>
        <w:t>u Hà Tĩnh</w:t>
      </w:r>
      <w:r w:rsidRPr="00C32916">
        <w:rPr>
          <w:bCs/>
          <w:szCs w:val="30"/>
          <w:lang w:val="vi-VN"/>
        </w:rPr>
        <w:t>.</w:t>
      </w:r>
    </w:p>
    <w:p w14:paraId="05BA0E1C" w14:textId="77777777" w:rsidR="00567FA4" w:rsidRPr="00C32916" w:rsidRDefault="00883C64" w:rsidP="00C32916">
      <w:pPr>
        <w:spacing w:before="120" w:after="120"/>
        <w:ind w:firstLine="720"/>
        <w:jc w:val="both"/>
        <w:rPr>
          <w:b/>
          <w:sz w:val="28"/>
          <w:szCs w:val="27"/>
          <w:lang w:val="vi-VN"/>
        </w:rPr>
      </w:pPr>
      <w:r w:rsidRPr="00C32916">
        <w:rPr>
          <w:b/>
          <w:sz w:val="28"/>
          <w:szCs w:val="27"/>
          <w:lang w:val="vi-VN"/>
        </w:rPr>
        <w:t>1. Thời gian:</w:t>
      </w:r>
      <w:r w:rsidRPr="00C32916">
        <w:rPr>
          <w:sz w:val="28"/>
          <w:szCs w:val="27"/>
          <w:lang w:val="vi-VN"/>
        </w:rPr>
        <w:t xml:space="preserve"> Bắt đầu từ</w:t>
      </w:r>
      <w:r w:rsidRPr="00C32916">
        <w:rPr>
          <w:b/>
          <w:sz w:val="28"/>
          <w:szCs w:val="27"/>
          <w:lang w:val="vi-VN"/>
        </w:rPr>
        <w:t xml:space="preserve"> 8h</w:t>
      </w:r>
      <w:r>
        <w:rPr>
          <w:b/>
          <w:sz w:val="28"/>
          <w:szCs w:val="27"/>
          <w:lang w:val="vi-VN"/>
        </w:rPr>
        <w:t>0</w:t>
      </w:r>
      <w:r w:rsidRPr="00C32916">
        <w:rPr>
          <w:b/>
          <w:sz w:val="28"/>
          <w:szCs w:val="27"/>
          <w:lang w:val="vi-VN"/>
        </w:rPr>
        <w:t>0’, ngày 18/5/2026 (Thứ Hai).</w:t>
      </w:r>
    </w:p>
    <w:p w14:paraId="4DBC03BD" w14:textId="77777777" w:rsidR="00567FA4" w:rsidRPr="00C32916" w:rsidRDefault="00883C64" w:rsidP="00C32916">
      <w:pPr>
        <w:spacing w:before="120" w:after="120"/>
        <w:ind w:firstLine="720"/>
        <w:jc w:val="both"/>
        <w:rPr>
          <w:bCs/>
          <w:sz w:val="28"/>
          <w:szCs w:val="27"/>
          <w:lang w:val="vi-VN"/>
        </w:rPr>
      </w:pPr>
      <w:r w:rsidRPr="00C32916">
        <w:rPr>
          <w:bCs/>
          <w:sz w:val="28"/>
          <w:szCs w:val="27"/>
          <w:lang w:val="vi-VN"/>
        </w:rPr>
        <w:t>- Nội dung 1: từ 8h00’ đến 8h45’;</w:t>
      </w:r>
    </w:p>
    <w:p w14:paraId="40E85302" w14:textId="77777777" w:rsidR="00567FA4" w:rsidRPr="00C32916" w:rsidRDefault="00883C64" w:rsidP="00C32916">
      <w:pPr>
        <w:spacing w:before="120" w:after="120"/>
        <w:ind w:firstLine="720"/>
        <w:jc w:val="both"/>
        <w:rPr>
          <w:bCs/>
          <w:sz w:val="28"/>
          <w:szCs w:val="27"/>
          <w:lang w:val="vi-VN"/>
        </w:rPr>
      </w:pPr>
      <w:r w:rsidRPr="00C32916">
        <w:rPr>
          <w:bCs/>
          <w:sz w:val="28"/>
          <w:szCs w:val="27"/>
          <w:lang w:val="vi-VN"/>
        </w:rPr>
        <w:t>- Nội dung 2: từ 8h45’ đến 11h30’.</w:t>
      </w:r>
    </w:p>
    <w:p w14:paraId="2BC55C67" w14:textId="77777777" w:rsidR="00567FA4" w:rsidRPr="00C32916" w:rsidRDefault="00883C64" w:rsidP="00C32916">
      <w:pPr>
        <w:widowControl w:val="0"/>
        <w:spacing w:before="120" w:after="120"/>
        <w:ind w:firstLine="720"/>
        <w:jc w:val="both"/>
        <w:rPr>
          <w:b/>
          <w:spacing w:val="-4"/>
          <w:sz w:val="28"/>
          <w:szCs w:val="27"/>
          <w:lang w:val="vi-VN"/>
        </w:rPr>
      </w:pPr>
      <w:r w:rsidRPr="00C32916">
        <w:rPr>
          <w:b/>
          <w:spacing w:val="-4"/>
          <w:sz w:val="28"/>
          <w:szCs w:val="27"/>
          <w:lang w:val="vi-VN"/>
        </w:rPr>
        <w:t xml:space="preserve">2. Địa điểm: </w:t>
      </w:r>
      <w:r w:rsidRPr="00C32916">
        <w:rPr>
          <w:spacing w:val="-4"/>
          <w:sz w:val="28"/>
          <w:szCs w:val="27"/>
          <w:lang w:val="vi-VN"/>
        </w:rPr>
        <w:t xml:space="preserve">Phòng họp Trụ sở UBND tỉnh </w:t>
      </w:r>
      <w:r w:rsidRPr="00C32916">
        <w:rPr>
          <w:i/>
          <w:iCs/>
          <w:spacing w:val="-4"/>
          <w:sz w:val="28"/>
          <w:szCs w:val="27"/>
          <w:lang w:val="vi-VN"/>
        </w:rPr>
        <w:t>(chi tiết xem tại Bảng tin tầng 1).</w:t>
      </w:r>
    </w:p>
    <w:p w14:paraId="4D76ABBE" w14:textId="77777777" w:rsidR="00567FA4" w:rsidRPr="00C32916" w:rsidRDefault="00883C64" w:rsidP="00C32916">
      <w:pPr>
        <w:widowControl w:val="0"/>
        <w:spacing w:before="120" w:after="120"/>
        <w:ind w:firstLine="720"/>
        <w:jc w:val="both"/>
        <w:rPr>
          <w:b/>
          <w:sz w:val="28"/>
          <w:szCs w:val="27"/>
          <w:lang w:val="vi-VN"/>
        </w:rPr>
      </w:pPr>
      <w:r w:rsidRPr="00C32916">
        <w:rPr>
          <w:b/>
          <w:sz w:val="28"/>
          <w:szCs w:val="27"/>
          <w:lang w:val="vi-VN"/>
        </w:rPr>
        <w:t>3. Thành phần tham dự, trân trọng kính mời:</w:t>
      </w:r>
    </w:p>
    <w:p w14:paraId="5CA76712" w14:textId="3FD21CDB" w:rsidR="00567FA4" w:rsidRPr="00C32916" w:rsidRDefault="00883C64" w:rsidP="00C32916">
      <w:pPr>
        <w:widowControl w:val="0"/>
        <w:spacing w:before="120" w:after="120"/>
        <w:ind w:firstLine="720"/>
        <w:jc w:val="both"/>
        <w:rPr>
          <w:b/>
          <w:spacing w:val="-4"/>
          <w:sz w:val="28"/>
          <w:szCs w:val="27"/>
          <w:lang w:val="vi-VN"/>
        </w:rPr>
      </w:pPr>
      <w:r w:rsidRPr="00C32916">
        <w:rPr>
          <w:b/>
          <w:spacing w:val="-4"/>
          <w:sz w:val="28"/>
          <w:szCs w:val="27"/>
          <w:lang w:val="vi-VN"/>
        </w:rPr>
        <w:t xml:space="preserve">3.1. Nội dung 1: </w:t>
      </w:r>
      <w:r w:rsidRPr="00C32916">
        <w:rPr>
          <w:b/>
          <w:spacing w:val="-4"/>
          <w:sz w:val="28"/>
          <w:szCs w:val="28"/>
          <w:lang w:val="vi-VN"/>
        </w:rPr>
        <w:t xml:space="preserve">Nghe báo cáo, cho ý kiến về </w:t>
      </w:r>
      <w:r w:rsidRPr="00C32916">
        <w:rPr>
          <w:b/>
          <w:iCs/>
          <w:spacing w:val="-4"/>
          <w:sz w:val="28"/>
          <w:szCs w:val="28"/>
          <w:lang w:val="vi-VN"/>
        </w:rPr>
        <w:t>xử lý kiến nghị</w:t>
      </w:r>
      <w:r w:rsidR="00275E2D" w:rsidRPr="00C32916">
        <w:rPr>
          <w:b/>
          <w:iCs/>
          <w:spacing w:val="-4"/>
          <w:sz w:val="28"/>
          <w:szCs w:val="28"/>
          <w:lang w:val="vi-VN"/>
        </w:rPr>
        <w:t>,</w:t>
      </w:r>
      <w:r w:rsidRPr="00C32916">
        <w:rPr>
          <w:b/>
          <w:iCs/>
          <w:spacing w:val="-4"/>
          <w:sz w:val="28"/>
          <w:szCs w:val="28"/>
          <w:lang w:val="vi-VN"/>
        </w:rPr>
        <w:t xml:space="preserve"> phản ánh</w:t>
      </w:r>
      <w:r w:rsidR="00275E2D" w:rsidRPr="00C32916">
        <w:rPr>
          <w:b/>
          <w:iCs/>
          <w:spacing w:val="-4"/>
          <w:sz w:val="28"/>
          <w:szCs w:val="28"/>
          <w:lang w:val="vi-VN"/>
        </w:rPr>
        <w:t xml:space="preserve"> về</w:t>
      </w:r>
      <w:r w:rsidRPr="00C32916">
        <w:rPr>
          <w:b/>
          <w:iCs/>
          <w:spacing w:val="-4"/>
          <w:sz w:val="28"/>
          <w:szCs w:val="28"/>
          <w:lang w:val="vi-VN"/>
        </w:rPr>
        <w:t xml:space="preserve"> công tác chuyển đổi ruộng đất lần 3 xã Thạch Kênh cũ</w:t>
      </w:r>
      <w:r w:rsidRPr="00C32916">
        <w:rPr>
          <w:b/>
          <w:spacing w:val="-4"/>
          <w:sz w:val="28"/>
          <w:szCs w:val="27"/>
          <w:lang w:val="vi-VN"/>
        </w:rPr>
        <w:t xml:space="preserve"> (nay là xã Đông Kinh).</w:t>
      </w:r>
    </w:p>
    <w:p w14:paraId="1D2A0F95" w14:textId="77777777" w:rsidR="00567FA4" w:rsidRDefault="00883C64" w:rsidP="00C32916">
      <w:pPr>
        <w:pStyle w:val="Noidung"/>
        <w:spacing w:before="120" w:after="120"/>
        <w:ind w:firstLine="720"/>
        <w:rPr>
          <w:szCs w:val="28"/>
          <w:lang w:val="vi-VN"/>
        </w:rPr>
      </w:pPr>
      <w:r>
        <w:rPr>
          <w:szCs w:val="28"/>
          <w:lang w:val="vi-VN"/>
        </w:rPr>
        <w:t>- Đồng chí Hồ Huy Thành, Phó Chủ tịch UBND tỉnh (kính mời Chủ trì).</w:t>
      </w:r>
    </w:p>
    <w:p w14:paraId="71A48C23" w14:textId="7294067C" w:rsidR="00567FA4" w:rsidRDefault="00883C64" w:rsidP="00C32916">
      <w:pPr>
        <w:pStyle w:val="Noidung"/>
        <w:spacing w:before="120" w:after="120"/>
        <w:ind w:firstLine="720"/>
        <w:rPr>
          <w:szCs w:val="28"/>
        </w:rPr>
      </w:pPr>
      <w:r>
        <w:rPr>
          <w:szCs w:val="28"/>
          <w:lang w:val="vi-VN"/>
        </w:rPr>
        <w:t xml:space="preserve">- Sở Nông nghiệp và Môi trường: </w:t>
      </w:r>
      <w:r w:rsidRPr="00C32916">
        <w:rPr>
          <w:szCs w:val="28"/>
          <w:lang w:val="vi-VN"/>
        </w:rPr>
        <w:t>Đại diện lãnh đạo Sở</w:t>
      </w:r>
      <w:r>
        <w:rPr>
          <w:szCs w:val="28"/>
          <w:lang w:val="vi-VN"/>
        </w:rPr>
        <w:t xml:space="preserve">, </w:t>
      </w:r>
      <w:r w:rsidR="00D276A7" w:rsidRPr="00C32916">
        <w:rPr>
          <w:szCs w:val="28"/>
          <w:lang w:val="vi-VN"/>
        </w:rPr>
        <w:t>G</w:t>
      </w:r>
      <w:r w:rsidR="00D276A7">
        <w:rPr>
          <w:szCs w:val="28"/>
          <w:lang w:val="vi-VN"/>
        </w:rPr>
        <w:t xml:space="preserve">iám </w:t>
      </w:r>
      <w:r>
        <w:rPr>
          <w:szCs w:val="28"/>
          <w:lang w:val="vi-VN"/>
        </w:rPr>
        <w:t xml:space="preserve">đốc Văn phòng Đăng ký đất đai và phòng, đơn vị liên quan. </w:t>
      </w:r>
    </w:p>
    <w:p w14:paraId="47D54263" w14:textId="5DE35C03" w:rsidR="00C32916" w:rsidRPr="00C32916" w:rsidRDefault="00C32916" w:rsidP="00C32916">
      <w:pPr>
        <w:pStyle w:val="Noidung"/>
        <w:spacing w:before="120" w:after="120"/>
        <w:ind w:firstLine="720"/>
        <w:rPr>
          <w:szCs w:val="28"/>
        </w:rPr>
      </w:pPr>
      <w:r>
        <w:rPr>
          <w:szCs w:val="28"/>
        </w:rPr>
        <w:t>- Đại diện lãnh đạo Sở Tài chính.</w:t>
      </w:r>
    </w:p>
    <w:p w14:paraId="50A0FFB8" w14:textId="77777777" w:rsidR="00567FA4" w:rsidRPr="00C32916" w:rsidRDefault="00883C64" w:rsidP="00C32916">
      <w:pPr>
        <w:spacing w:before="120" w:after="120"/>
        <w:ind w:firstLine="720"/>
        <w:jc w:val="both"/>
        <w:rPr>
          <w:sz w:val="28"/>
          <w:szCs w:val="28"/>
          <w:lang w:val="vi-VN"/>
        </w:rPr>
      </w:pPr>
      <w:r w:rsidRPr="00C32916">
        <w:rPr>
          <w:sz w:val="28"/>
          <w:szCs w:val="28"/>
          <w:lang w:val="vi-VN"/>
        </w:rPr>
        <w:t>- Chủ tịch UBND xã Đông Kinh và các phòng chuyên môn có liên quan.</w:t>
      </w:r>
    </w:p>
    <w:p w14:paraId="4B7F09FD" w14:textId="0A26BB0B" w:rsidR="00567FA4" w:rsidRPr="00C32916" w:rsidRDefault="00883C64" w:rsidP="00C32916">
      <w:pPr>
        <w:spacing w:before="120" w:after="120"/>
        <w:ind w:firstLine="720"/>
        <w:jc w:val="both"/>
        <w:rPr>
          <w:sz w:val="28"/>
          <w:szCs w:val="28"/>
          <w:lang w:val="vi-VN"/>
        </w:rPr>
      </w:pPr>
      <w:r w:rsidRPr="00C32916">
        <w:rPr>
          <w:sz w:val="28"/>
          <w:szCs w:val="28"/>
          <w:lang w:val="vi-VN"/>
        </w:rPr>
        <w:t>- Đại diện lãnh đạo</w:t>
      </w:r>
      <w:r w:rsidR="00BB34B8" w:rsidRPr="00C32916">
        <w:rPr>
          <w:sz w:val="28"/>
          <w:szCs w:val="28"/>
          <w:lang w:val="vi-VN"/>
        </w:rPr>
        <w:t xml:space="preserve"> Văn phòng UBND tỉnh,</w:t>
      </w:r>
      <w:r w:rsidRPr="00C32916">
        <w:rPr>
          <w:sz w:val="28"/>
          <w:szCs w:val="28"/>
          <w:lang w:val="vi-VN"/>
        </w:rPr>
        <w:t xml:space="preserve"> Ban tiếp công dân tỉnh.</w:t>
      </w:r>
    </w:p>
    <w:p w14:paraId="63AF0813" w14:textId="33C9BE88" w:rsidR="00567FA4" w:rsidRPr="00C32916" w:rsidRDefault="00883C64" w:rsidP="00C32916">
      <w:pPr>
        <w:spacing w:before="120" w:after="120"/>
        <w:ind w:firstLine="720"/>
        <w:jc w:val="both"/>
        <w:rPr>
          <w:b/>
          <w:iCs/>
          <w:spacing w:val="-8"/>
          <w:sz w:val="28"/>
          <w:szCs w:val="28"/>
          <w:lang w:val="vi-VN"/>
        </w:rPr>
      </w:pPr>
      <w:r w:rsidRPr="00C32916">
        <w:rPr>
          <w:b/>
          <w:spacing w:val="-8"/>
          <w:sz w:val="28"/>
          <w:szCs w:val="28"/>
          <w:lang w:val="vi-VN"/>
        </w:rPr>
        <w:t xml:space="preserve">3.2. Nội dung 2: Nghe báo cáo, cho ý kiến tiến độ thực hiện và phương án xử lý vướng mắc liên quan đến thu hồi đất của Công ty TNHH MTV Cao </w:t>
      </w:r>
      <w:r w:rsidR="00D276A7" w:rsidRPr="00C32916">
        <w:rPr>
          <w:b/>
          <w:spacing w:val="-8"/>
          <w:sz w:val="28"/>
          <w:szCs w:val="28"/>
          <w:lang w:val="vi-VN"/>
        </w:rPr>
        <w:t xml:space="preserve">su </w:t>
      </w:r>
      <w:r w:rsidRPr="00C32916">
        <w:rPr>
          <w:b/>
          <w:spacing w:val="-8"/>
          <w:sz w:val="28"/>
          <w:szCs w:val="28"/>
          <w:lang w:val="vi-VN"/>
        </w:rPr>
        <w:t>Hà Tĩnh</w:t>
      </w:r>
      <w:r w:rsidR="00275E2D" w:rsidRPr="00C32916">
        <w:rPr>
          <w:b/>
          <w:spacing w:val="-8"/>
          <w:sz w:val="28"/>
          <w:szCs w:val="28"/>
          <w:lang w:val="vi-VN"/>
        </w:rPr>
        <w:t>.</w:t>
      </w:r>
    </w:p>
    <w:p w14:paraId="4CD5A096" w14:textId="77777777" w:rsidR="00567FA4" w:rsidRDefault="00883C64" w:rsidP="00C32916">
      <w:pPr>
        <w:pStyle w:val="Noidung"/>
        <w:spacing w:before="120" w:after="120"/>
        <w:ind w:firstLine="720"/>
        <w:rPr>
          <w:szCs w:val="28"/>
          <w:lang w:val="vi-VN"/>
        </w:rPr>
      </w:pPr>
      <w:r>
        <w:rPr>
          <w:szCs w:val="28"/>
          <w:lang w:val="vi-VN"/>
        </w:rPr>
        <w:t>- Đồng chí Hồ Huy Thành, Phó Chủ tịch UBND tỉnh (kính mời Chủ trì).</w:t>
      </w:r>
    </w:p>
    <w:p w14:paraId="3A7E729C" w14:textId="77777777" w:rsidR="00567FA4" w:rsidRDefault="00883C64" w:rsidP="00C32916">
      <w:pPr>
        <w:pStyle w:val="Noidung"/>
        <w:spacing w:before="120" w:after="120"/>
        <w:ind w:firstLine="720"/>
        <w:rPr>
          <w:szCs w:val="28"/>
          <w:lang w:val="vi-VN"/>
        </w:rPr>
      </w:pPr>
      <w:r>
        <w:rPr>
          <w:szCs w:val="28"/>
          <w:lang w:val="vi-VN"/>
        </w:rPr>
        <w:t xml:space="preserve">- Sở Nông nghiệp và Môi trường: Đồng chí Giám đốc, Phó Giám đốc (phụ trách lĩnh vực) và phòng, đơn vị liên quan. </w:t>
      </w:r>
    </w:p>
    <w:p w14:paraId="1FFF9587" w14:textId="77777777" w:rsidR="00567FA4" w:rsidRDefault="00883C64" w:rsidP="00C32916">
      <w:pPr>
        <w:pStyle w:val="Noidung"/>
        <w:spacing w:before="120" w:after="120"/>
        <w:ind w:firstLine="720"/>
        <w:rPr>
          <w:szCs w:val="28"/>
          <w:lang w:val="vi-VN"/>
        </w:rPr>
      </w:pPr>
      <w:r>
        <w:rPr>
          <w:szCs w:val="28"/>
          <w:lang w:val="vi-VN"/>
        </w:rPr>
        <w:t>- Thanh tra tỉnh: Chánh Thanh tra, Phó Chánh Thanh tra (phụ trách lĩnh vực) và phòng chuyên môn có liên quan.</w:t>
      </w:r>
    </w:p>
    <w:p w14:paraId="2B182121" w14:textId="641631A0" w:rsidR="00567FA4" w:rsidRPr="00C32916" w:rsidRDefault="00883C64" w:rsidP="00C32916">
      <w:pPr>
        <w:spacing w:before="120" w:after="120"/>
        <w:ind w:firstLine="720"/>
        <w:jc w:val="both"/>
        <w:rPr>
          <w:sz w:val="28"/>
          <w:szCs w:val="28"/>
          <w:lang w:val="vi-VN"/>
        </w:rPr>
      </w:pPr>
      <w:r w:rsidRPr="00C32916">
        <w:rPr>
          <w:sz w:val="28"/>
          <w:szCs w:val="28"/>
          <w:lang w:val="vi-VN"/>
        </w:rPr>
        <w:t xml:space="preserve">- Đại diện lãnh đạo các sở, ngành, đơn vị: </w:t>
      </w:r>
      <w:r w:rsidR="00BB34B8" w:rsidRPr="00C32916">
        <w:rPr>
          <w:sz w:val="28"/>
          <w:szCs w:val="28"/>
          <w:lang w:val="vi-VN"/>
        </w:rPr>
        <w:t xml:space="preserve">Văn phòng UBND tỉnh, </w:t>
      </w:r>
      <w:r w:rsidRPr="00C32916">
        <w:rPr>
          <w:sz w:val="28"/>
          <w:szCs w:val="28"/>
          <w:lang w:val="vi-VN"/>
        </w:rPr>
        <w:t>Công an tỉnh, Tài chính, Xây dựng, Tư pháp, Nội vụ.</w:t>
      </w:r>
    </w:p>
    <w:p w14:paraId="57BBB498" w14:textId="4D566C4D" w:rsidR="00567FA4" w:rsidRPr="00C32916" w:rsidRDefault="00883C64" w:rsidP="00C32916">
      <w:pPr>
        <w:spacing w:before="120" w:after="120"/>
        <w:ind w:firstLine="720"/>
        <w:jc w:val="both"/>
        <w:rPr>
          <w:sz w:val="28"/>
          <w:szCs w:val="28"/>
          <w:lang w:val="vi-VN"/>
        </w:rPr>
      </w:pPr>
      <w:r w:rsidRPr="00C32916">
        <w:rPr>
          <w:sz w:val="28"/>
          <w:szCs w:val="28"/>
          <w:lang w:val="vi-VN"/>
        </w:rPr>
        <w:t xml:space="preserve">- Tổng Giám đốc, Giám đốc các Công ty: TNHH MTV Cao </w:t>
      </w:r>
      <w:r w:rsidR="00803FF0">
        <w:rPr>
          <w:sz w:val="28"/>
          <w:szCs w:val="28"/>
        </w:rPr>
        <w:t>s</w:t>
      </w:r>
      <w:r w:rsidRPr="00C32916">
        <w:rPr>
          <w:sz w:val="28"/>
          <w:szCs w:val="28"/>
          <w:lang w:val="vi-VN"/>
        </w:rPr>
        <w:t>u Hà Tĩnh</w:t>
      </w:r>
      <w:r w:rsidR="006259E8" w:rsidRPr="00C32916">
        <w:rPr>
          <w:color w:val="081B3A"/>
          <w:sz w:val="28"/>
          <w:szCs w:val="28"/>
          <w:shd w:val="clear" w:color="auto" w:fill="FFFFFF"/>
          <w:lang w:val="vi-VN"/>
        </w:rPr>
        <w:t>,</w:t>
      </w:r>
      <w:r w:rsidR="006259E8" w:rsidRPr="00C32916">
        <w:rPr>
          <w:sz w:val="28"/>
          <w:szCs w:val="28"/>
          <w:lang w:val="vi-VN"/>
        </w:rPr>
        <w:t xml:space="preserve"> </w:t>
      </w:r>
      <w:r w:rsidRPr="00C32916">
        <w:rPr>
          <w:sz w:val="28"/>
          <w:szCs w:val="28"/>
          <w:lang w:val="vi-VN"/>
        </w:rPr>
        <w:t>Cổ phần Chăn nuôi Bình Hà</w:t>
      </w:r>
      <w:r w:rsidR="006259E8" w:rsidRPr="00C32916">
        <w:rPr>
          <w:sz w:val="28"/>
          <w:szCs w:val="28"/>
          <w:lang w:val="vi-VN"/>
        </w:rPr>
        <w:t xml:space="preserve">, </w:t>
      </w:r>
      <w:r w:rsidRPr="00C32916">
        <w:rPr>
          <w:sz w:val="28"/>
          <w:szCs w:val="28"/>
          <w:lang w:val="vi-VN"/>
        </w:rPr>
        <w:t>TNHH BATO Việt Nam</w:t>
      </w:r>
      <w:r w:rsidR="006259E8" w:rsidRPr="00C32916">
        <w:rPr>
          <w:sz w:val="28"/>
          <w:szCs w:val="28"/>
          <w:lang w:val="vi-VN"/>
        </w:rPr>
        <w:t xml:space="preserve">, </w:t>
      </w:r>
      <w:r w:rsidRPr="00C32916">
        <w:rPr>
          <w:sz w:val="28"/>
          <w:szCs w:val="28"/>
          <w:lang w:val="vi-VN"/>
        </w:rPr>
        <w:t>CP Tập đoàn Thiên Minh Đức</w:t>
      </w:r>
      <w:r w:rsidR="006259E8" w:rsidRPr="00C32916">
        <w:rPr>
          <w:sz w:val="28"/>
          <w:szCs w:val="28"/>
          <w:lang w:val="vi-VN"/>
        </w:rPr>
        <w:t xml:space="preserve">, </w:t>
      </w:r>
      <w:r w:rsidRPr="00C32916">
        <w:rPr>
          <w:sz w:val="28"/>
          <w:szCs w:val="28"/>
          <w:lang w:val="vi-VN"/>
        </w:rPr>
        <w:t>Cổ phần Đầu tư và Phát triển Vũng Áng</w:t>
      </w:r>
      <w:r w:rsidR="006259E8" w:rsidRPr="00C32916">
        <w:rPr>
          <w:sz w:val="28"/>
          <w:szCs w:val="28"/>
          <w:lang w:val="vi-VN"/>
        </w:rPr>
        <w:t xml:space="preserve">, </w:t>
      </w:r>
      <w:r w:rsidRPr="00C32916">
        <w:rPr>
          <w:sz w:val="28"/>
          <w:szCs w:val="28"/>
          <w:lang w:val="vi-VN"/>
        </w:rPr>
        <w:t xml:space="preserve">Tổng công ty Khoáng sản và Thương mại Hà Tĩnh </w:t>
      </w:r>
      <w:r w:rsidR="006259E8" w:rsidRPr="00C32916">
        <w:rPr>
          <w:sz w:val="28"/>
          <w:szCs w:val="28"/>
          <w:lang w:val="vi-VN"/>
        </w:rPr>
        <w:t xml:space="preserve">- </w:t>
      </w:r>
      <w:r w:rsidRPr="00C32916">
        <w:rPr>
          <w:sz w:val="28"/>
          <w:szCs w:val="28"/>
          <w:lang w:val="vi-VN"/>
        </w:rPr>
        <w:t xml:space="preserve">CTCP </w:t>
      </w:r>
      <w:r w:rsidRPr="00C32916">
        <w:rPr>
          <w:i/>
          <w:iCs/>
          <w:sz w:val="28"/>
          <w:szCs w:val="28"/>
          <w:lang w:val="vi-VN"/>
        </w:rPr>
        <w:t>(giao Sở Nông nghiệp và Môi trường tin mời)</w:t>
      </w:r>
      <w:r w:rsidRPr="00C32916">
        <w:rPr>
          <w:sz w:val="28"/>
          <w:szCs w:val="28"/>
          <w:lang w:val="vi-VN"/>
        </w:rPr>
        <w:t>.</w:t>
      </w:r>
    </w:p>
    <w:p w14:paraId="570C219B" w14:textId="77777777" w:rsidR="00567FA4" w:rsidRPr="00C32916" w:rsidRDefault="00883C64" w:rsidP="00C32916">
      <w:pPr>
        <w:spacing w:before="120" w:after="120"/>
        <w:ind w:firstLine="720"/>
        <w:jc w:val="both"/>
        <w:rPr>
          <w:sz w:val="28"/>
          <w:szCs w:val="28"/>
          <w:lang w:val="vi-VN"/>
        </w:rPr>
      </w:pPr>
      <w:r w:rsidRPr="00C32916">
        <w:rPr>
          <w:sz w:val="28"/>
          <w:szCs w:val="28"/>
          <w:lang w:val="vi-VN"/>
        </w:rPr>
        <w:lastRenderedPageBreak/>
        <w:t>- Chủ tịch UBND các xã: Kỳ Thượng, Kỳ Văn, Kỳ Hoa, Kỳ Lạc, Cẩm Duệ, Cẩm Xuyên, Hương Khê, Hương Phố, Hương Bình, Hà Linh, Đức Thọ, Đức Đồng, Vũ Quang, Mai Hoa, Thượng Đức và Sơn Hồng.</w:t>
      </w:r>
    </w:p>
    <w:p w14:paraId="077210DA" w14:textId="77777777" w:rsidR="00567FA4" w:rsidRPr="00C32916" w:rsidRDefault="00883C64" w:rsidP="00C32916">
      <w:pPr>
        <w:spacing w:before="120" w:after="120"/>
        <w:ind w:firstLine="720"/>
        <w:jc w:val="both"/>
        <w:rPr>
          <w:b/>
          <w:sz w:val="28"/>
          <w:szCs w:val="27"/>
          <w:lang w:val="vi-VN"/>
        </w:rPr>
      </w:pPr>
      <w:r w:rsidRPr="00C32916">
        <w:rPr>
          <w:b/>
          <w:sz w:val="28"/>
          <w:szCs w:val="27"/>
          <w:lang w:val="vi-VN"/>
        </w:rPr>
        <w:t>4. Phân công nhiệm vụ:</w:t>
      </w:r>
    </w:p>
    <w:p w14:paraId="3DFD30FF" w14:textId="77777777" w:rsidR="00567FA4" w:rsidRPr="00C32916" w:rsidRDefault="00883C64" w:rsidP="00C32916">
      <w:pPr>
        <w:spacing w:before="120" w:after="120"/>
        <w:ind w:firstLine="720"/>
        <w:jc w:val="both"/>
        <w:rPr>
          <w:b/>
          <w:sz w:val="28"/>
          <w:szCs w:val="27"/>
          <w:lang w:val="vi-VN"/>
        </w:rPr>
      </w:pPr>
      <w:r w:rsidRPr="00C32916">
        <w:rPr>
          <w:b/>
          <w:sz w:val="28"/>
          <w:szCs w:val="27"/>
          <w:lang w:val="vi-VN"/>
        </w:rPr>
        <w:t xml:space="preserve">4.1. Nội dung 1: </w:t>
      </w:r>
    </w:p>
    <w:p w14:paraId="354D6A26" w14:textId="4BB09C70" w:rsidR="00567FA4" w:rsidRPr="00C32916" w:rsidRDefault="00883C64" w:rsidP="00C32916">
      <w:pPr>
        <w:pStyle w:val="Noidung"/>
        <w:spacing w:before="120" w:after="120"/>
        <w:ind w:firstLine="720"/>
        <w:rPr>
          <w:b/>
          <w:szCs w:val="28"/>
          <w:lang w:val="vi-VN"/>
        </w:rPr>
      </w:pPr>
      <w:r>
        <w:rPr>
          <w:bCs/>
          <w:szCs w:val="28"/>
          <w:lang w:val="pt-BR"/>
        </w:rPr>
        <w:t xml:space="preserve">- Giao </w:t>
      </w:r>
      <w:r>
        <w:rPr>
          <w:bCs/>
          <w:szCs w:val="28"/>
          <w:lang w:val="vi-VN"/>
        </w:rPr>
        <w:t xml:space="preserve">UBND xã Đông Kinh báo cáo các tồn tại vướng mắc, phản ánh kiến nghị của các công dân; quá trình rà soát xử lý và kiến nghị phương án xử lý gửi </w:t>
      </w:r>
      <w:r w:rsidRPr="00C32916">
        <w:rPr>
          <w:szCs w:val="28"/>
          <w:lang w:val="vi-VN"/>
        </w:rPr>
        <w:t xml:space="preserve"> </w:t>
      </w:r>
      <w:r>
        <w:rPr>
          <w:bCs/>
          <w:szCs w:val="28"/>
          <w:lang w:val="pt-BR"/>
        </w:rPr>
        <w:t>Sở Nông nghiệp và Môi trường tr</w:t>
      </w:r>
      <w:r w:rsidR="00C32916">
        <w:rPr>
          <w:bCs/>
          <w:szCs w:val="28"/>
          <w:lang w:val="pt-BR"/>
        </w:rPr>
        <w:t>ong</w:t>
      </w:r>
      <w:r>
        <w:rPr>
          <w:bCs/>
          <w:szCs w:val="28"/>
          <w:lang w:val="pt-BR"/>
        </w:rPr>
        <w:t xml:space="preserve"> </w:t>
      </w:r>
      <w:r w:rsidRPr="00C32916">
        <w:rPr>
          <w:bCs/>
          <w:szCs w:val="28"/>
          <w:lang w:val="vi-VN"/>
        </w:rPr>
        <w:t xml:space="preserve">ngày </w:t>
      </w:r>
      <w:r>
        <w:rPr>
          <w:bCs/>
          <w:szCs w:val="28"/>
          <w:lang w:val="vi-VN"/>
        </w:rPr>
        <w:t>1</w:t>
      </w:r>
      <w:r w:rsidRPr="00C32916">
        <w:rPr>
          <w:bCs/>
          <w:szCs w:val="28"/>
          <w:lang w:val="vi-VN"/>
        </w:rPr>
        <w:t>6</w:t>
      </w:r>
      <w:r>
        <w:rPr>
          <w:bCs/>
          <w:szCs w:val="28"/>
          <w:lang w:val="vi-VN"/>
        </w:rPr>
        <w:t>/5/2026</w:t>
      </w:r>
      <w:r w:rsidRPr="00C32916">
        <w:rPr>
          <w:bCs/>
          <w:szCs w:val="28"/>
          <w:lang w:val="vi-VN"/>
        </w:rPr>
        <w:t xml:space="preserve"> để tổng hợp đề xuất và </w:t>
      </w:r>
      <w:r>
        <w:rPr>
          <w:bCs/>
          <w:szCs w:val="28"/>
          <w:lang w:val="pt-BR"/>
        </w:rPr>
        <w:t>soát xét nghiên cứu báo cáo, kiến nghị, đề xuất của Sở Nông nghiệp và Môi trường để có ý kiến tại cuộc họp</w:t>
      </w:r>
      <w:r>
        <w:rPr>
          <w:i/>
          <w:szCs w:val="28"/>
          <w:lang w:val="pt-BR"/>
        </w:rPr>
        <w:t>.</w:t>
      </w:r>
    </w:p>
    <w:p w14:paraId="75EE0087" w14:textId="6CB8AC68" w:rsidR="00567FA4" w:rsidRPr="00C32916" w:rsidRDefault="00883C64" w:rsidP="00C32916">
      <w:pPr>
        <w:spacing w:before="120" w:after="120"/>
        <w:ind w:firstLine="720"/>
        <w:jc w:val="both"/>
        <w:rPr>
          <w:sz w:val="28"/>
          <w:szCs w:val="28"/>
          <w:lang w:val="vi-VN"/>
        </w:rPr>
      </w:pPr>
      <w:r w:rsidRPr="00C32916">
        <w:rPr>
          <w:b/>
          <w:sz w:val="28"/>
          <w:szCs w:val="28"/>
          <w:lang w:val="vi-VN"/>
        </w:rPr>
        <w:t xml:space="preserve">- </w:t>
      </w:r>
      <w:r w:rsidRPr="00C32916">
        <w:rPr>
          <w:sz w:val="28"/>
          <w:szCs w:val="28"/>
          <w:lang w:val="vi-VN"/>
        </w:rPr>
        <w:t xml:space="preserve"> Sở Nông nghiệp và Môi trường soát xét, tổng hợp, báo cáo kết quả rà soát hướng dẫn địa phương và các kiến nghị, đề xuất; gửi các thành phần dự họp, báo cáo Lãnh đạo tỉnh trước 1</w:t>
      </w:r>
      <w:r w:rsidR="00C32916">
        <w:rPr>
          <w:sz w:val="28"/>
          <w:szCs w:val="28"/>
        </w:rPr>
        <w:t>6</w:t>
      </w:r>
      <w:r w:rsidRPr="00C32916">
        <w:rPr>
          <w:sz w:val="28"/>
          <w:szCs w:val="28"/>
          <w:lang w:val="vi-VN"/>
        </w:rPr>
        <w:t>h00</w:t>
      </w:r>
      <w:r w:rsidRPr="00C32916">
        <w:rPr>
          <w:bCs/>
          <w:sz w:val="28"/>
          <w:szCs w:val="28"/>
          <w:lang w:val="vi-VN"/>
        </w:rPr>
        <w:t>’ ngày 17/5/2026 và báo cáo tại cuộc họp.</w:t>
      </w:r>
      <w:r w:rsidRPr="00C32916">
        <w:rPr>
          <w:sz w:val="28"/>
          <w:szCs w:val="28"/>
          <w:lang w:val="vi-VN"/>
        </w:rPr>
        <w:t xml:space="preserve"> </w:t>
      </w:r>
    </w:p>
    <w:p w14:paraId="46973B3F" w14:textId="77777777" w:rsidR="00567FA4" w:rsidRPr="00C32916" w:rsidRDefault="00883C64" w:rsidP="00C32916">
      <w:pPr>
        <w:spacing w:before="120" w:after="120"/>
        <w:ind w:firstLine="720"/>
        <w:jc w:val="both"/>
        <w:rPr>
          <w:b/>
          <w:sz w:val="28"/>
          <w:szCs w:val="27"/>
          <w:lang w:val="vi-VN"/>
        </w:rPr>
      </w:pPr>
      <w:r w:rsidRPr="00C32916">
        <w:rPr>
          <w:b/>
          <w:sz w:val="28"/>
          <w:szCs w:val="27"/>
          <w:lang w:val="vi-VN"/>
        </w:rPr>
        <w:t xml:space="preserve">4.2. Nội dung 2: </w:t>
      </w:r>
    </w:p>
    <w:p w14:paraId="32C8B1A2" w14:textId="573305A5" w:rsidR="00567FA4" w:rsidRPr="00C32916" w:rsidRDefault="00883C64" w:rsidP="00C32916">
      <w:pPr>
        <w:pStyle w:val="Noidung"/>
        <w:spacing w:before="120" w:after="120"/>
        <w:ind w:firstLine="720"/>
        <w:rPr>
          <w:b/>
          <w:szCs w:val="28"/>
          <w:lang w:val="vi-VN"/>
        </w:rPr>
      </w:pPr>
      <w:r>
        <w:rPr>
          <w:bCs/>
          <w:szCs w:val="28"/>
          <w:lang w:val="pt-BR"/>
        </w:rPr>
        <w:t xml:space="preserve">- Giao các sở, ngành: </w:t>
      </w:r>
      <w:r w:rsidRPr="00C32916">
        <w:rPr>
          <w:szCs w:val="28"/>
          <w:lang w:val="vi-VN"/>
        </w:rPr>
        <w:t xml:space="preserve">Tài chính, Xây dựng, Thanh tra tỉnh, Công an tỉnh và UBND các xã: Kỳ Thượng, Kỳ Văn, Kỳ Hoa, Kỳ Lạc, Cẩm Duệ, Cẩm Xuyên, Hương Khê, Hương Phố, Hương Bình, Hà Linh, Đức Thọ, Đức Đồng, Vũ Quang, Mai Hoa, Thượng Đức và Sơn Hồng </w:t>
      </w:r>
      <w:r>
        <w:rPr>
          <w:bCs/>
          <w:szCs w:val="28"/>
          <w:lang w:val="pt-BR"/>
        </w:rPr>
        <w:t xml:space="preserve">soát xét các vướng mắc, tồn đọng liên quan đến việc trả đất về địa phương của </w:t>
      </w:r>
      <w:r w:rsidRPr="00C32916">
        <w:rPr>
          <w:szCs w:val="28"/>
          <w:lang w:val="vi-VN"/>
        </w:rPr>
        <w:t>Công ty TNHH MTV Cao su Hà Tĩnh</w:t>
      </w:r>
      <w:r>
        <w:rPr>
          <w:bCs/>
          <w:szCs w:val="28"/>
          <w:lang w:val="pt-BR"/>
        </w:rPr>
        <w:t xml:space="preserve"> gửi Sở Nông nghiệp và Môi trường </w:t>
      </w:r>
      <w:r w:rsidR="00C32916">
        <w:rPr>
          <w:bCs/>
          <w:szCs w:val="28"/>
          <w:lang w:val="pt-BR"/>
        </w:rPr>
        <w:t>trong</w:t>
      </w:r>
      <w:r>
        <w:rPr>
          <w:bCs/>
          <w:szCs w:val="28"/>
          <w:lang w:val="pt-BR"/>
        </w:rPr>
        <w:t xml:space="preserve"> </w:t>
      </w:r>
      <w:r w:rsidRPr="00C32916">
        <w:rPr>
          <w:bCs/>
          <w:szCs w:val="28"/>
          <w:lang w:val="vi-VN"/>
        </w:rPr>
        <w:t xml:space="preserve">ngày 16/5/2026 để tổng hợp, đề xuất và </w:t>
      </w:r>
      <w:r>
        <w:rPr>
          <w:bCs/>
          <w:szCs w:val="28"/>
          <w:lang w:val="pt-BR"/>
        </w:rPr>
        <w:t>soát xét nghiên cứu báo cáo, kiến nghị, đề xuất của Sở Nông nghiệp và Môi trường để có ý kiến tại cuộc họp</w:t>
      </w:r>
      <w:r>
        <w:rPr>
          <w:i/>
          <w:szCs w:val="28"/>
          <w:lang w:val="pt-BR"/>
        </w:rPr>
        <w:t>.</w:t>
      </w:r>
    </w:p>
    <w:p w14:paraId="58537435" w14:textId="37F061DA" w:rsidR="00567FA4" w:rsidRPr="00C32916" w:rsidRDefault="00883C64" w:rsidP="00C32916">
      <w:pPr>
        <w:spacing w:before="120" w:after="120"/>
        <w:ind w:firstLine="720"/>
        <w:jc w:val="both"/>
        <w:rPr>
          <w:sz w:val="28"/>
          <w:szCs w:val="28"/>
          <w:lang w:val="vi-VN"/>
        </w:rPr>
      </w:pPr>
      <w:r w:rsidRPr="00C32916">
        <w:rPr>
          <w:b/>
          <w:sz w:val="28"/>
          <w:szCs w:val="28"/>
          <w:lang w:val="vi-VN"/>
        </w:rPr>
        <w:t xml:space="preserve">- </w:t>
      </w:r>
      <w:r w:rsidRPr="00C32916">
        <w:rPr>
          <w:sz w:val="28"/>
          <w:szCs w:val="28"/>
          <w:lang w:val="vi-VN"/>
        </w:rPr>
        <w:t xml:space="preserve">Sở Nông nghiệp và Môi trường chủ trì, phối hợp các sở, ngành, đơn vị và địa phương liên quan soát xét, tổng hợp, báo cáo tổng thể quá trình xử lý đất đai của Công ty TNHH MTV Cao </w:t>
      </w:r>
      <w:r w:rsidR="00803FF0" w:rsidRPr="00C32916">
        <w:rPr>
          <w:sz w:val="28"/>
          <w:szCs w:val="28"/>
          <w:lang w:val="vi-VN"/>
        </w:rPr>
        <w:t xml:space="preserve">su </w:t>
      </w:r>
      <w:r w:rsidRPr="00C32916">
        <w:rPr>
          <w:sz w:val="28"/>
          <w:szCs w:val="28"/>
          <w:lang w:val="vi-VN"/>
        </w:rPr>
        <w:t>Hà Tĩnh; các tồn đọng, vướng mắc liên quan đến thu hồi đất của Công ty, phương án quản lý sau khi thu hồi, bàn giao, tiếp nhận và các kiến nghị, đề xuất; gửi các thành phần dự họp, báo cáo Lãnh đạo tỉnh trước 1</w:t>
      </w:r>
      <w:r w:rsidR="00C32916">
        <w:rPr>
          <w:sz w:val="28"/>
          <w:szCs w:val="28"/>
        </w:rPr>
        <w:t>6</w:t>
      </w:r>
      <w:r w:rsidRPr="00C32916">
        <w:rPr>
          <w:sz w:val="28"/>
          <w:szCs w:val="28"/>
          <w:lang w:val="vi-VN"/>
        </w:rPr>
        <w:t>h00</w:t>
      </w:r>
      <w:r w:rsidRPr="00C32916">
        <w:rPr>
          <w:bCs/>
          <w:sz w:val="28"/>
          <w:szCs w:val="28"/>
          <w:lang w:val="vi-VN"/>
        </w:rPr>
        <w:t>’ ngày 17/5/2026 và báo cáo tại cuộc họp.</w:t>
      </w:r>
      <w:r w:rsidRPr="00C32916">
        <w:rPr>
          <w:sz w:val="28"/>
          <w:szCs w:val="28"/>
          <w:lang w:val="vi-VN"/>
        </w:rPr>
        <w:t xml:space="preserve"> </w:t>
      </w:r>
    </w:p>
    <w:p w14:paraId="149E05B9" w14:textId="77777777" w:rsidR="00567FA4" w:rsidRDefault="00883C64" w:rsidP="006259E8">
      <w:pPr>
        <w:spacing w:before="120" w:after="120"/>
        <w:ind w:firstLine="720"/>
        <w:jc w:val="both"/>
        <w:rPr>
          <w:sz w:val="28"/>
          <w:szCs w:val="28"/>
        </w:rPr>
      </w:pPr>
      <w:r w:rsidRPr="00C32916">
        <w:rPr>
          <w:sz w:val="28"/>
          <w:szCs w:val="28"/>
          <w:lang w:val="vi-VN"/>
        </w:rPr>
        <w:t>Đề nghị đại biểu dự họp đầy đủ, đúng thành phần và thời gian quy định./.</w:t>
      </w:r>
    </w:p>
    <w:p w14:paraId="0637ABF4" w14:textId="77777777" w:rsidR="006259E8" w:rsidRPr="00C32916" w:rsidRDefault="006259E8" w:rsidP="00C32916">
      <w:pPr>
        <w:ind w:firstLine="720"/>
        <w:jc w:val="both"/>
        <w:rPr>
          <w:sz w:val="28"/>
          <w:szCs w:val="28"/>
        </w:rPr>
      </w:pPr>
    </w:p>
    <w:tbl>
      <w:tblPr>
        <w:tblW w:w="9214" w:type="dxa"/>
        <w:tblInd w:w="-34" w:type="dxa"/>
        <w:tblLook w:val="01E0" w:firstRow="1" w:lastRow="1" w:firstColumn="1" w:lastColumn="1" w:noHBand="0" w:noVBand="0"/>
      </w:tblPr>
      <w:tblGrid>
        <w:gridCol w:w="4248"/>
        <w:gridCol w:w="4966"/>
      </w:tblGrid>
      <w:tr w:rsidR="00567FA4" w14:paraId="645DFE58" w14:textId="77777777">
        <w:trPr>
          <w:trHeight w:val="2005"/>
        </w:trPr>
        <w:tc>
          <w:tcPr>
            <w:tcW w:w="4248" w:type="dxa"/>
            <w:hideMark/>
          </w:tcPr>
          <w:p w14:paraId="0D4E5656" w14:textId="77777777" w:rsidR="00567FA4" w:rsidRPr="00C32916" w:rsidRDefault="00883C64">
            <w:pPr>
              <w:tabs>
                <w:tab w:val="left" w:pos="170"/>
              </w:tabs>
              <w:jc w:val="both"/>
              <w:rPr>
                <w:b/>
                <w:bCs/>
                <w:i/>
                <w:iCs/>
                <w:lang w:val="vi-VN"/>
              </w:rPr>
            </w:pPr>
            <w:r w:rsidRPr="00C32916">
              <w:rPr>
                <w:b/>
                <w:bCs/>
                <w:i/>
                <w:iCs/>
                <w:lang w:val="vi-VN"/>
              </w:rPr>
              <w:t>Nơi nhận:</w:t>
            </w:r>
          </w:p>
          <w:p w14:paraId="1152E9B3" w14:textId="77777777" w:rsidR="00567FA4" w:rsidRPr="00C32916" w:rsidRDefault="00883C64">
            <w:pPr>
              <w:jc w:val="both"/>
              <w:rPr>
                <w:sz w:val="22"/>
                <w:szCs w:val="22"/>
                <w:lang w:val="vi-VN"/>
              </w:rPr>
            </w:pPr>
            <w:r w:rsidRPr="00C32916">
              <w:rPr>
                <w:sz w:val="22"/>
                <w:szCs w:val="22"/>
                <w:lang w:val="vi-VN"/>
              </w:rPr>
              <w:t>- Các thành phần mời;</w:t>
            </w:r>
          </w:p>
          <w:p w14:paraId="34DC444E" w14:textId="77777777" w:rsidR="00567FA4" w:rsidRPr="00C32916" w:rsidRDefault="00883C64">
            <w:pPr>
              <w:jc w:val="both"/>
              <w:rPr>
                <w:sz w:val="22"/>
                <w:szCs w:val="22"/>
                <w:lang w:val="vi-VN"/>
              </w:rPr>
            </w:pPr>
            <w:r w:rsidRPr="00C32916">
              <w:rPr>
                <w:sz w:val="22"/>
                <w:szCs w:val="22"/>
                <w:lang w:val="vi-VN"/>
              </w:rPr>
              <w:t>- Chủ tịch, các PCT UBND tỉnh;</w:t>
            </w:r>
          </w:p>
          <w:p w14:paraId="01353ABB" w14:textId="77777777" w:rsidR="00567FA4" w:rsidRPr="00C32916" w:rsidRDefault="00883C64">
            <w:pPr>
              <w:jc w:val="both"/>
              <w:rPr>
                <w:sz w:val="22"/>
                <w:szCs w:val="22"/>
                <w:lang w:val="vi-VN"/>
              </w:rPr>
            </w:pPr>
            <w:r w:rsidRPr="00C32916">
              <w:rPr>
                <w:sz w:val="22"/>
                <w:szCs w:val="22"/>
                <w:lang w:val="vi-VN"/>
              </w:rPr>
              <w:t>- Chánh</w:t>
            </w:r>
            <w:r>
              <w:rPr>
                <w:sz w:val="22"/>
                <w:szCs w:val="22"/>
                <w:lang w:val="vi-VN"/>
              </w:rPr>
              <w:t xml:space="preserve"> </w:t>
            </w:r>
            <w:r w:rsidRPr="00C32916">
              <w:rPr>
                <w:sz w:val="22"/>
                <w:szCs w:val="22"/>
                <w:lang w:val="vi-VN"/>
              </w:rPr>
              <w:t>VP, các</w:t>
            </w:r>
            <w:r>
              <w:rPr>
                <w:sz w:val="22"/>
                <w:szCs w:val="22"/>
                <w:lang w:val="vi-VN"/>
              </w:rPr>
              <w:t xml:space="preserve"> </w:t>
            </w:r>
            <w:r w:rsidRPr="00C32916">
              <w:rPr>
                <w:sz w:val="22"/>
                <w:szCs w:val="22"/>
                <w:lang w:val="vi-VN"/>
              </w:rPr>
              <w:t>PCVP UBND</w:t>
            </w:r>
            <w:r>
              <w:rPr>
                <w:sz w:val="22"/>
                <w:szCs w:val="22"/>
                <w:lang w:val="vi-VN"/>
              </w:rPr>
              <w:t xml:space="preserve"> tỉnh</w:t>
            </w:r>
            <w:r w:rsidRPr="00C32916">
              <w:rPr>
                <w:sz w:val="22"/>
                <w:szCs w:val="22"/>
                <w:lang w:val="vi-VN"/>
              </w:rPr>
              <w:t>;</w:t>
            </w:r>
          </w:p>
          <w:p w14:paraId="721ADBF7" w14:textId="77777777" w:rsidR="00567FA4" w:rsidRPr="00C32916" w:rsidRDefault="00883C64">
            <w:pPr>
              <w:jc w:val="both"/>
              <w:rPr>
                <w:sz w:val="22"/>
                <w:szCs w:val="22"/>
                <w:lang w:val="vi-VN"/>
              </w:rPr>
            </w:pPr>
            <w:r w:rsidRPr="00C32916">
              <w:rPr>
                <w:sz w:val="22"/>
                <w:szCs w:val="22"/>
                <w:lang w:val="vi-VN"/>
              </w:rPr>
              <w:t>- Phòng QT-TV (bố trí</w:t>
            </w:r>
            <w:r>
              <w:rPr>
                <w:sz w:val="22"/>
                <w:szCs w:val="22"/>
                <w:lang w:val="vi-VN"/>
              </w:rPr>
              <w:t xml:space="preserve"> phòng họp</w:t>
            </w:r>
            <w:r w:rsidRPr="00C32916">
              <w:rPr>
                <w:sz w:val="22"/>
                <w:szCs w:val="22"/>
                <w:lang w:val="vi-VN"/>
              </w:rPr>
              <w:t>);</w:t>
            </w:r>
          </w:p>
          <w:p w14:paraId="0B75903D" w14:textId="77777777" w:rsidR="00567FA4" w:rsidRDefault="00883C64">
            <w:pPr>
              <w:jc w:val="both"/>
              <w:rPr>
                <w:sz w:val="22"/>
                <w:szCs w:val="22"/>
              </w:rPr>
            </w:pPr>
            <w:r>
              <w:rPr>
                <w:sz w:val="22"/>
                <w:szCs w:val="22"/>
              </w:rPr>
              <w:t>- Trung tâm CB-TH</w:t>
            </w:r>
            <w:r>
              <w:rPr>
                <w:sz w:val="22"/>
                <w:szCs w:val="22"/>
                <w:lang w:val="vi-VN"/>
              </w:rPr>
              <w:t xml:space="preserve"> tỉnh</w:t>
            </w:r>
            <w:r>
              <w:rPr>
                <w:sz w:val="22"/>
                <w:szCs w:val="22"/>
              </w:rPr>
              <w:t>;</w:t>
            </w:r>
          </w:p>
          <w:p w14:paraId="382B3CC4" w14:textId="77777777" w:rsidR="00567FA4" w:rsidRDefault="00883C64">
            <w:pPr>
              <w:jc w:val="both"/>
              <w:rPr>
                <w:sz w:val="22"/>
                <w:szCs w:val="22"/>
              </w:rPr>
            </w:pPr>
            <w:r>
              <w:rPr>
                <w:sz w:val="22"/>
                <w:szCs w:val="22"/>
              </w:rPr>
              <w:t>- L</w:t>
            </w:r>
            <w:r>
              <w:rPr>
                <w:sz w:val="22"/>
                <w:szCs w:val="22"/>
              </w:rPr>
              <w:softHyphen/>
              <w:t>ưu: VT,</w:t>
            </w:r>
            <w:r>
              <w:rPr>
                <w:sz w:val="22"/>
                <w:szCs w:val="22"/>
                <w:lang w:val="vi-VN"/>
              </w:rPr>
              <w:t xml:space="preserve"> </w:t>
            </w:r>
            <w:r>
              <w:rPr>
                <w:sz w:val="22"/>
                <w:szCs w:val="22"/>
              </w:rPr>
              <w:t>NL, NL</w:t>
            </w:r>
            <w:r>
              <w:rPr>
                <w:sz w:val="22"/>
                <w:szCs w:val="22"/>
                <w:vertAlign w:val="subscript"/>
              </w:rPr>
              <w:t>2</w:t>
            </w:r>
            <w:r>
              <w:rPr>
                <w:sz w:val="22"/>
                <w:szCs w:val="22"/>
              </w:rPr>
              <w:t>.</w:t>
            </w:r>
          </w:p>
          <w:p w14:paraId="6DC7056A" w14:textId="77777777" w:rsidR="00567FA4" w:rsidRDefault="00567FA4">
            <w:pPr>
              <w:tabs>
                <w:tab w:val="left" w:pos="170"/>
              </w:tabs>
              <w:jc w:val="both"/>
              <w:rPr>
                <w:sz w:val="16"/>
                <w:szCs w:val="28"/>
              </w:rPr>
            </w:pPr>
          </w:p>
        </w:tc>
        <w:tc>
          <w:tcPr>
            <w:tcW w:w="4966" w:type="dxa"/>
          </w:tcPr>
          <w:p w14:paraId="0727A806" w14:textId="77777777" w:rsidR="00567FA4" w:rsidRDefault="00883C64">
            <w:pPr>
              <w:tabs>
                <w:tab w:val="left" w:pos="170"/>
              </w:tabs>
              <w:jc w:val="center"/>
              <w:rPr>
                <w:b/>
                <w:bCs/>
                <w:sz w:val="26"/>
                <w:szCs w:val="26"/>
              </w:rPr>
            </w:pPr>
            <w:r>
              <w:rPr>
                <w:b/>
                <w:bCs/>
                <w:sz w:val="26"/>
                <w:szCs w:val="26"/>
              </w:rPr>
              <w:t>TL. CHỦ TỊCH</w:t>
            </w:r>
          </w:p>
          <w:p w14:paraId="1765B30B" w14:textId="77777777" w:rsidR="00567FA4" w:rsidRDefault="00883C64">
            <w:pPr>
              <w:tabs>
                <w:tab w:val="left" w:pos="170"/>
              </w:tabs>
              <w:jc w:val="center"/>
              <w:rPr>
                <w:b/>
                <w:bCs/>
                <w:sz w:val="26"/>
                <w:szCs w:val="26"/>
              </w:rPr>
            </w:pPr>
            <w:r>
              <w:rPr>
                <w:b/>
                <w:bCs/>
                <w:sz w:val="26"/>
                <w:szCs w:val="26"/>
              </w:rPr>
              <w:t>KT. CHÁNH VĂN PHÒNG</w:t>
            </w:r>
          </w:p>
          <w:p w14:paraId="33925DB3" w14:textId="77777777" w:rsidR="00567FA4" w:rsidRDefault="00883C64">
            <w:pPr>
              <w:tabs>
                <w:tab w:val="left" w:pos="170"/>
              </w:tabs>
              <w:jc w:val="center"/>
              <w:rPr>
                <w:b/>
                <w:bCs/>
                <w:sz w:val="26"/>
                <w:szCs w:val="26"/>
              </w:rPr>
            </w:pPr>
            <w:r>
              <w:rPr>
                <w:b/>
                <w:bCs/>
                <w:sz w:val="26"/>
                <w:szCs w:val="26"/>
              </w:rPr>
              <w:t>PHÓ CHÁNH VĂN PHÒNG</w:t>
            </w:r>
          </w:p>
          <w:p w14:paraId="1121786B" w14:textId="77777777" w:rsidR="00567FA4" w:rsidRDefault="00567FA4">
            <w:pPr>
              <w:tabs>
                <w:tab w:val="left" w:pos="170"/>
              </w:tabs>
              <w:rPr>
                <w:bCs/>
                <w:i/>
                <w:sz w:val="28"/>
              </w:rPr>
            </w:pPr>
          </w:p>
          <w:p w14:paraId="4C1552EC" w14:textId="77777777" w:rsidR="00567FA4" w:rsidRDefault="00567FA4">
            <w:pPr>
              <w:tabs>
                <w:tab w:val="left" w:pos="170"/>
              </w:tabs>
              <w:rPr>
                <w:bCs/>
                <w:i/>
                <w:sz w:val="40"/>
                <w:szCs w:val="36"/>
              </w:rPr>
            </w:pPr>
          </w:p>
          <w:p w14:paraId="691B0E75" w14:textId="77777777" w:rsidR="00567FA4" w:rsidRDefault="00567FA4">
            <w:pPr>
              <w:tabs>
                <w:tab w:val="left" w:pos="170"/>
              </w:tabs>
              <w:rPr>
                <w:bCs/>
                <w:i/>
                <w:sz w:val="40"/>
                <w:szCs w:val="36"/>
              </w:rPr>
            </w:pPr>
          </w:p>
          <w:p w14:paraId="4E069FD4" w14:textId="77777777" w:rsidR="00567FA4" w:rsidRDefault="00567FA4">
            <w:pPr>
              <w:tabs>
                <w:tab w:val="left" w:pos="170"/>
              </w:tabs>
              <w:rPr>
                <w:bCs/>
                <w:sz w:val="36"/>
              </w:rPr>
            </w:pPr>
          </w:p>
          <w:p w14:paraId="6F2E757C" w14:textId="77777777" w:rsidR="00567FA4" w:rsidRDefault="00883C64">
            <w:pPr>
              <w:tabs>
                <w:tab w:val="left" w:pos="170"/>
              </w:tabs>
              <w:jc w:val="center"/>
              <w:rPr>
                <w:b/>
                <w:bCs/>
                <w:sz w:val="28"/>
                <w:lang w:val="vi-VN"/>
              </w:rPr>
            </w:pPr>
            <w:r>
              <w:rPr>
                <w:b/>
                <w:bCs/>
                <w:sz w:val="28"/>
              </w:rPr>
              <w:t>Lê Văn Sơn</w:t>
            </w:r>
          </w:p>
        </w:tc>
      </w:tr>
    </w:tbl>
    <w:p w14:paraId="04F3702E" w14:textId="77777777" w:rsidR="00567FA4" w:rsidRDefault="00567FA4"/>
    <w:sectPr w:rsidR="00567FA4" w:rsidSect="00C32916">
      <w:headerReference w:type="default" r:id="rId6"/>
      <w:pgSz w:w="11907" w:h="16840" w:code="9"/>
      <w:pgMar w:top="907" w:right="1021" w:bottom="851" w:left="1588" w:header="561"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4C90" w14:textId="77777777" w:rsidR="00464E67" w:rsidRDefault="00464E67">
      <w:r>
        <w:separator/>
      </w:r>
    </w:p>
  </w:endnote>
  <w:endnote w:type="continuationSeparator" w:id="0">
    <w:p w14:paraId="2155202A" w14:textId="77777777" w:rsidR="00464E67" w:rsidRDefault="0046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FDBF" w14:textId="77777777" w:rsidR="00464E67" w:rsidRDefault="00464E67">
      <w:r>
        <w:separator/>
      </w:r>
    </w:p>
  </w:footnote>
  <w:footnote w:type="continuationSeparator" w:id="0">
    <w:p w14:paraId="35B537A5" w14:textId="77777777" w:rsidR="00464E67" w:rsidRDefault="00464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875072"/>
      <w:docPartObj>
        <w:docPartGallery w:val="Page Numbers (Top of Page)"/>
        <w:docPartUnique/>
      </w:docPartObj>
    </w:sdtPr>
    <w:sdtEndPr>
      <w:rPr>
        <w:noProof/>
        <w:sz w:val="28"/>
        <w:szCs w:val="28"/>
      </w:rPr>
    </w:sdtEndPr>
    <w:sdtContent>
      <w:p w14:paraId="13C8241C" w14:textId="77777777" w:rsidR="00567FA4" w:rsidRDefault="00883C64">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BB34B8">
          <w:rPr>
            <w:noProof/>
            <w:sz w:val="28"/>
            <w:szCs w:val="28"/>
          </w:rPr>
          <w:t>2</w:t>
        </w:r>
        <w:r>
          <w:rPr>
            <w:noProof/>
            <w:sz w:val="28"/>
            <w:szCs w:val="28"/>
          </w:rPr>
          <w:fldChar w:fldCharType="end"/>
        </w:r>
      </w:p>
    </w:sdtContent>
  </w:sdt>
  <w:p w14:paraId="001DF53B" w14:textId="77777777" w:rsidR="00567FA4" w:rsidRDefault="00567F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FA4"/>
    <w:rsid w:val="00275E2D"/>
    <w:rsid w:val="00464E67"/>
    <w:rsid w:val="00567FA4"/>
    <w:rsid w:val="006259E8"/>
    <w:rsid w:val="00740E6F"/>
    <w:rsid w:val="00803FF0"/>
    <w:rsid w:val="00883C64"/>
    <w:rsid w:val="008D0105"/>
    <w:rsid w:val="009607D7"/>
    <w:rsid w:val="00BB34B8"/>
    <w:rsid w:val="00BD755E"/>
    <w:rsid w:val="00C32916"/>
    <w:rsid w:val="00D22FCF"/>
    <w:rsid w:val="00D2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ADB3"/>
  <w15:docId w15:val="{172594A8-B872-405E-8789-E64A7EBA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Noidung">
    <w:name w:val="Noi dung"/>
    <w:basedOn w:val="Normal"/>
    <w:qFormat/>
    <w:pPr>
      <w:ind w:firstLine="567"/>
      <w:jc w:val="both"/>
    </w:pPr>
    <w:rPr>
      <w:sz w:val="28"/>
      <w:lang w:eastAsia="vi-VN"/>
    </w:rPr>
  </w:style>
  <w:style w:type="paragraph" w:styleId="Revision">
    <w:name w:val="Revision"/>
    <w:hidden/>
    <w:uiPriority w:val="99"/>
    <w:semiHidden/>
    <w:rsid w:val="00275E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7</cp:revision>
  <cp:lastPrinted>2026-04-16T04:04:00Z</cp:lastPrinted>
  <dcterms:created xsi:type="dcterms:W3CDTF">2026-05-15T02:55:00Z</dcterms:created>
  <dcterms:modified xsi:type="dcterms:W3CDTF">2026-05-16T10:25:00Z</dcterms:modified>
</cp:coreProperties>
</file>