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7" w:type="dxa"/>
        <w:tblInd w:w="-34" w:type="dxa"/>
        <w:tblLook w:val="01E0" w:firstRow="1" w:lastRow="1" w:firstColumn="1" w:lastColumn="1" w:noHBand="0" w:noVBand="0"/>
      </w:tblPr>
      <w:tblGrid>
        <w:gridCol w:w="3148"/>
        <w:gridCol w:w="5929"/>
      </w:tblGrid>
      <w:tr w:rsidR="00BC6E26" w14:paraId="4F27F649" w14:textId="77777777">
        <w:trPr>
          <w:trHeight w:val="699"/>
        </w:trPr>
        <w:tc>
          <w:tcPr>
            <w:tcW w:w="3148" w:type="dxa"/>
          </w:tcPr>
          <w:p w14:paraId="22279FD6" w14:textId="77777777" w:rsidR="00BC6E26" w:rsidRDefault="00000000">
            <w:pPr>
              <w:jc w:val="center"/>
              <w:rPr>
                <w:b/>
                <w:spacing w:val="-4"/>
                <w:sz w:val="26"/>
              </w:rPr>
            </w:pPr>
            <w:r>
              <w:rPr>
                <w:b/>
                <w:spacing w:val="-4"/>
                <w:sz w:val="26"/>
              </w:rPr>
              <w:t xml:space="preserve">ỦY BAN NHÂN DÂN </w:t>
            </w:r>
          </w:p>
          <w:p w14:paraId="652B8BAA" w14:textId="77777777" w:rsidR="00BC6E26" w:rsidRDefault="00000000">
            <w:pPr>
              <w:jc w:val="center"/>
              <w:rPr>
                <w:b/>
                <w:spacing w:val="-4"/>
                <w:sz w:val="26"/>
              </w:rPr>
            </w:pPr>
            <w:r>
              <w:rPr>
                <w:b/>
                <w:spacing w:val="-4"/>
                <w:sz w:val="26"/>
              </w:rPr>
              <w:t>TỈNH HÀ TĨNH</w:t>
            </w:r>
          </w:p>
          <w:p w14:paraId="5299D811" w14:textId="77777777" w:rsidR="00BC6E26" w:rsidRDefault="00000000">
            <w:pPr>
              <w:jc w:val="center"/>
              <w:rPr>
                <w:b/>
                <w:spacing w:val="-4"/>
              </w:rPr>
            </w:pPr>
            <w:r>
              <w:rPr>
                <w:noProof/>
                <w:spacing w:val="-4"/>
              </w:rPr>
              <mc:AlternateContent>
                <mc:Choice Requires="wps">
                  <w:drawing>
                    <wp:anchor distT="0" distB="0" distL="114300" distR="114300" simplePos="0" relativeHeight="251659264" behindDoc="0" locked="0" layoutInCell="1" allowOverlap="1" wp14:anchorId="1A563465" wp14:editId="7824D5AA">
                      <wp:simplePos x="0" y="0"/>
                      <wp:positionH relativeFrom="column">
                        <wp:posOffset>748665</wp:posOffset>
                      </wp:positionH>
                      <wp:positionV relativeFrom="paragraph">
                        <wp:posOffset>32385</wp:posOffset>
                      </wp:positionV>
                      <wp:extent cx="480532"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DF0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55pt" to="96.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d5rgEAAEcDAAAOAAAAZHJzL2Uyb0RvYy54bWysUsFuGyEQvVfqPyDu9a7dukpXXufgNL2k&#10;raWkHzAGdheVZdAM9tp/XyC2G7W3KBwQw8w83nvM6vY4OnEwxBZ9K+ezWgrjFWrr+1b+err/cCMF&#10;R/AaHHrTypNhebt+/241hcYscECnDYkE4rmZQiuHGENTVawGMwLPMBifkh3SCDGF1FeaYEroo6sW&#10;df25mpB0IFSGOd3ePSfluuB3nVHxZ9exicK1MnGLZaey7/JerVfQ9ARhsOpMA17BYgTr06NXqDuI&#10;IPZk/4MarSJk7OJM4Vhh11llioakZl7/o+ZxgGCKlmQOh6tN/Haw6sdh47eUqaujfwwPqH6z8LgZ&#10;wPemEHg6hfRx82xVNQVuri054LAlsZu+o041sI9YXDh2NGbIpE8ci9mnq9nmGIVKl59u6uXHhRTq&#10;kqqgufQF4vjN4CjyoZXO+mwDNHB44Jh5QHMpydce761z5SudF1MrvywXy9LA6KzOyVzG1O82jsQB&#10;8jCUVUSlzMsywr3XBWwwoL+ezxGsez6nx50/e5Hl51njZof6tKWLR+m3CsvzZOVxeBmX7r/zv/4D&#10;AAD//wMAUEsDBBQABgAIAAAAIQBM1eCc2gAAAAcBAAAPAAAAZHJzL2Rvd25yZXYueG1sTI7BTsMw&#10;EETvSPyDtUhcKuqkFYWGOBUCcuPSAuK6jZckIl6nsdsGvp4tFzg+zWjm5avRdepAQ2g9G0inCSji&#10;ytuWawOvL+XVLagQkS12nsnAFwVYFednOWbWH3lNh02slYxwyNBAE2OfaR2qhhyGqe+JJfvwg8Mo&#10;ONTaDniUcdfpWZIstMOW5aHBnh4aqj43e2cglG+0K78n1SR5n9eeZrvH5yc05vJivL8DFWmMf2U4&#10;6Ys6FOK09Xu2QXXC6c1SqgauU1CnfDlfgNr+si5y/d+/+AEAAP//AwBQSwECLQAUAAYACAAAACEA&#10;toM4kv4AAADhAQAAEwAAAAAAAAAAAAAAAAAAAAAAW0NvbnRlbnRfVHlwZXNdLnhtbFBLAQItABQA&#10;BgAIAAAAIQA4/SH/1gAAAJQBAAALAAAAAAAAAAAAAAAAAC8BAABfcmVscy8ucmVsc1BLAQItABQA&#10;BgAIAAAAIQCrCDd5rgEAAEcDAAAOAAAAAAAAAAAAAAAAAC4CAABkcnMvZTJvRG9jLnhtbFBLAQIt&#10;ABQABgAIAAAAIQBM1eCc2gAAAAcBAAAPAAAAAAAAAAAAAAAAAAgEAABkcnMvZG93bnJldi54bWxQ&#10;SwUGAAAAAAQABADzAAAADwUAAAAA&#10;"/>
                  </w:pict>
                </mc:Fallback>
              </mc:AlternateContent>
            </w:r>
            <w:r>
              <w:rPr>
                <w:spacing w:val="-4"/>
              </w:rPr>
              <w:t xml:space="preserve"> </w:t>
            </w:r>
          </w:p>
        </w:tc>
        <w:tc>
          <w:tcPr>
            <w:tcW w:w="5929" w:type="dxa"/>
          </w:tcPr>
          <w:p w14:paraId="7302DFCF" w14:textId="77777777" w:rsidR="00BC6E26" w:rsidRDefault="00000000">
            <w:pPr>
              <w:jc w:val="center"/>
              <w:rPr>
                <w:b/>
                <w:spacing w:val="-4"/>
                <w:sz w:val="26"/>
              </w:rPr>
            </w:pPr>
            <w:bookmarkStart w:id="0" w:name="_Hlk120515076"/>
            <w:r>
              <w:rPr>
                <w:b/>
                <w:spacing w:val="-4"/>
                <w:sz w:val="26"/>
              </w:rPr>
              <w:t>CỘNG HÒA XÃ HỘI CHỦ NGHĨA VIỆT NAM</w:t>
            </w:r>
          </w:p>
          <w:p w14:paraId="50510E05" w14:textId="77777777" w:rsidR="00BC6E26" w:rsidRDefault="00000000">
            <w:pPr>
              <w:jc w:val="center"/>
              <w:rPr>
                <w:b/>
                <w:spacing w:val="-4"/>
              </w:rPr>
            </w:pPr>
            <w:r>
              <w:rPr>
                <w:b/>
                <w:spacing w:val="-4"/>
              </w:rPr>
              <w:t>Độc lập - Tự do - Hạnh phúc</w:t>
            </w:r>
          </w:p>
          <w:bookmarkEnd w:id="0"/>
          <w:p w14:paraId="5093BF8A" w14:textId="77777777" w:rsidR="00BC6E26" w:rsidRDefault="00000000">
            <w:pPr>
              <w:jc w:val="center"/>
              <w:rPr>
                <w:i/>
                <w:spacing w:val="-4"/>
                <w:sz w:val="20"/>
                <w:szCs w:val="20"/>
              </w:rPr>
            </w:pPr>
            <w:r>
              <w:rPr>
                <w:i/>
                <w:noProof/>
                <w:spacing w:val="-4"/>
              </w:rPr>
              <mc:AlternateContent>
                <mc:Choice Requires="wps">
                  <w:drawing>
                    <wp:anchor distT="0" distB="0" distL="114300" distR="114300" simplePos="0" relativeHeight="251660288" behindDoc="0" locked="0" layoutInCell="1" allowOverlap="1" wp14:anchorId="3825C5D5" wp14:editId="1C234596">
                      <wp:simplePos x="0" y="0"/>
                      <wp:positionH relativeFrom="column">
                        <wp:posOffset>745490</wp:posOffset>
                      </wp:positionH>
                      <wp:positionV relativeFrom="paragraph">
                        <wp:posOffset>43815</wp:posOffset>
                      </wp:positionV>
                      <wp:extent cx="21316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84D98" id="_x0000_t32" coordsize="21600,21600" o:spt="32" o:oned="t" path="m,l21600,21600e" filled="f">
                      <v:path arrowok="t" fillok="f" o:connecttype="none"/>
                      <o:lock v:ext="edit" shapetype="t"/>
                    </v:shapetype>
                    <v:shape id="AutoShape 3" o:spid="_x0000_s1026" type="#_x0000_t32" style="position:absolute;margin-left:58.7pt;margin-top:3.45pt;width:16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eb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ef65nYp&#10;hbr4KmguiYE4fjU4imy0kiOB7Ye4Qe/TSJHqUgYOTxwzLWguCbmqx0frXJms82Jq5e1ysSwJjM7q&#10;7MxhTP1u40gcIO9G+UqPyfM+jHDvdQEbDOiHsx3Bujc7FXf+LE1WI68eNzvUpy1dJEvDKyzPi5a3&#10;4/29ZP/+Hda/AAAA//8DAFBLAwQUAAYACAAAACEAjpbCedsAAAAHAQAADwAAAGRycy9kb3ducmV2&#10;LnhtbEyOwU7DMBBE70j8g7VIXBB1UtpCQ5yqQuLAkbYS1228JIF4HcVOE/r1LFzg+DSjmZdvJteq&#10;E/Wh8WwgnSWgiEtvG64MHPbPtw+gQkS22HomA18UYFNcXuSYWT/yK512sVIywiFDA3WMXaZ1KGty&#10;GGa+I5bs3fcOo2BfadvjKOOu1fMkWWmHDctDjR091VR+7gZngMKwTJPt2lWHl/N48zY/f4zd3pjr&#10;q2n7CCrSFP/K8KMv6lCI09EPbINqhdP7hVQNrNagJF8s71JQx1/WRa7/+xffAAAA//8DAFBLAQIt&#10;ABQABgAIAAAAIQC2gziS/gAAAOEBAAATAAAAAAAAAAAAAAAAAAAAAABbQ29udGVudF9UeXBlc10u&#10;eG1sUEsBAi0AFAAGAAgAAAAhADj9If/WAAAAlAEAAAsAAAAAAAAAAAAAAAAALwEAAF9yZWxzLy5y&#10;ZWxzUEsBAi0AFAAGAAgAAAAhADIM15u4AQAAVgMAAA4AAAAAAAAAAAAAAAAALgIAAGRycy9lMm9E&#10;b2MueG1sUEsBAi0AFAAGAAgAAAAhAI6WwnnbAAAABwEAAA8AAAAAAAAAAAAAAAAAEgQAAGRycy9k&#10;b3ducmV2LnhtbFBLBQYAAAAABAAEAPMAAAAaBQAAAAA=&#10;"/>
                  </w:pict>
                </mc:Fallback>
              </mc:AlternateContent>
            </w:r>
          </w:p>
        </w:tc>
      </w:tr>
      <w:tr w:rsidR="00BC6E26" w14:paraId="5AC5A914" w14:textId="77777777">
        <w:trPr>
          <w:trHeight w:val="328"/>
        </w:trPr>
        <w:tc>
          <w:tcPr>
            <w:tcW w:w="3148" w:type="dxa"/>
          </w:tcPr>
          <w:p w14:paraId="4B20309A" w14:textId="77777777" w:rsidR="00BC6E26" w:rsidRDefault="00000000">
            <w:pPr>
              <w:jc w:val="center"/>
              <w:rPr>
                <w:b/>
                <w:spacing w:val="-4"/>
                <w:sz w:val="26"/>
              </w:rPr>
            </w:pPr>
            <w:r>
              <w:rPr>
                <w:spacing w:val="-4"/>
                <w:sz w:val="26"/>
              </w:rPr>
              <w:t>Số:            /GM-UBND</w:t>
            </w:r>
          </w:p>
        </w:tc>
        <w:tc>
          <w:tcPr>
            <w:tcW w:w="5929" w:type="dxa"/>
          </w:tcPr>
          <w:p w14:paraId="2CF554DF" w14:textId="77777777" w:rsidR="00BC6E26" w:rsidRDefault="00000000">
            <w:pPr>
              <w:jc w:val="center"/>
              <w:rPr>
                <w:b/>
                <w:spacing w:val="-4"/>
                <w:sz w:val="26"/>
              </w:rPr>
            </w:pPr>
            <w:r>
              <w:rPr>
                <w:i/>
                <w:spacing w:val="-4"/>
              </w:rPr>
              <w:t>Hà Tĩnh, ngày        tháng       năm 2026</w:t>
            </w:r>
          </w:p>
        </w:tc>
      </w:tr>
    </w:tbl>
    <w:p w14:paraId="6BF45BB3" w14:textId="77777777" w:rsidR="00BC6E26" w:rsidRDefault="00BC6E26">
      <w:pPr>
        <w:spacing w:before="120"/>
        <w:jc w:val="center"/>
        <w:rPr>
          <w:b/>
          <w:spacing w:val="-4"/>
          <w:sz w:val="26"/>
          <w:szCs w:val="26"/>
        </w:rPr>
      </w:pPr>
    </w:p>
    <w:p w14:paraId="186ED066" w14:textId="77777777" w:rsidR="00BC6E26" w:rsidRDefault="00000000">
      <w:pPr>
        <w:jc w:val="center"/>
        <w:rPr>
          <w:b/>
          <w:spacing w:val="-8"/>
        </w:rPr>
      </w:pPr>
      <w:r>
        <w:rPr>
          <w:b/>
          <w:spacing w:val="-8"/>
        </w:rPr>
        <w:t>GIẤY MỜI</w:t>
      </w:r>
    </w:p>
    <w:p w14:paraId="6E3DA1F5" w14:textId="77777777" w:rsidR="00BC6E26" w:rsidRDefault="00000000">
      <w:pPr>
        <w:jc w:val="center"/>
        <w:rPr>
          <w:b/>
          <w:bCs/>
        </w:rPr>
      </w:pPr>
      <w:r>
        <w:rPr>
          <w:noProof/>
          <w:spacing w:val="-4"/>
        </w:rPr>
        <mc:AlternateContent>
          <mc:Choice Requires="wps">
            <w:drawing>
              <wp:anchor distT="4294967291" distB="4294967291" distL="114300" distR="114300" simplePos="0" relativeHeight="251661312" behindDoc="0" locked="0" layoutInCell="1" allowOverlap="1" wp14:anchorId="103150BB" wp14:editId="4EF2C31D">
                <wp:simplePos x="0" y="0"/>
                <wp:positionH relativeFrom="margin">
                  <wp:posOffset>2446020</wp:posOffset>
                </wp:positionH>
                <wp:positionV relativeFrom="paragraph">
                  <wp:posOffset>851535</wp:posOffset>
                </wp:positionV>
                <wp:extent cx="909349" cy="0"/>
                <wp:effectExtent l="0" t="0" r="0" b="0"/>
                <wp:wrapNone/>
                <wp:docPr id="1" name="Line 5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90934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86D58" id="Line 53"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92.6pt,67.05pt" to="264.2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tygEAAIIDAAAOAAAAZHJzL2Uyb0RvYy54bWysU01v2zAMvQ/YfxB0X5xk67AYcYohbXfp&#10;tgBtfwAjybEwWRQoJU7+/SjVSbv1NswHQfzQ4+Mjvbw+9k4cDEWLvpGzyVQK4xVq63eNfHq8+/BF&#10;ipjAa3DoTSNPJsrr1ft3yyHUZo4dOm1IMIiP9RAa2aUU6qqKqjM9xAkG4znYIvWQ2KRdpQkGRu9d&#10;NZ9OP1cDkg6EysTI3pvnoFwV/LY1Kv1s22iScI1kbqmcVM5tPqvVEuodQeisGmnAP7DowXoueoG6&#10;gQRiT/YNVG8VYcQ2TRT2FbatVab0wN3Mpn9189BBMKUXFieGi0zx/8GqH4e131Cmro7+Idyj+hWF&#10;x3UHfme+xsAK8lwlu261TRu0PnH54hhziHDoDOg/3YX74ynwzGdZ5WoIsb5Uy0YMGxLb4TtqzoF9&#10;wiLgsaU+s2FpxLHM6XSZkzkmodi5mC4+flpIoc6hCurzu0AxfTPYi3xppLM+Kwg1HO5jyjygPqdk&#10;t8c761zZAufFwNhX86vyIKKzOgdzWqTddu1IHCDvUflKUxx5nUa497qAZUFux3sC657vXNz5UYvc&#10;fl7TWG9RnzZ01ogHXViOS5k36bVdXr/8OqvfAAAA//8DAFBLAwQUAAYACAAAACEA66B7qt4AAAAL&#10;AQAADwAAAGRycy9kb3ducmV2LnhtbEyPwUrDQBCG74LvsIzgpbSbJq2EmE0RNTcvVqXXaTImwexs&#10;mt220ad3BEGPM//HP9/km8n26kSj7xwbWC4iUMSVqztuDLy+lPMUlA/INfaOycAnedgUlxc5ZrU7&#10;8zOdtqFRUsI+QwNtCEOmta9asugXbiCW7N2NFoOMY6PrEc9SbnsdR9GNttixXGhxoPuWqo/t0Rrw&#10;5Rsdyq9ZNYt2SeMoPjw8PaIx11fT3S2oQFP4g+FHX9ShEKe9O3LtVW8gSdexoBIkqyUoIdZxugK1&#10;/93oItf/fyi+AQAA//8DAFBLAQItABQABgAIAAAAIQC2gziS/gAAAOEBAAATAAAAAAAAAAAAAAAA&#10;AAAAAABbQ29udGVudF9UeXBlc10ueG1sUEsBAi0AFAAGAAgAAAAhADj9If/WAAAAlAEAAAsAAAAA&#10;AAAAAAAAAAAALwEAAF9yZWxzLy5yZWxzUEsBAi0AFAAGAAgAAAAhALlT8u3KAQAAggMAAA4AAAAA&#10;AAAAAAAAAAAALgIAAGRycy9lMm9Eb2MueG1sUEsBAi0AFAAGAAgAAAAhAOuge6reAAAACwEAAA8A&#10;AAAAAAAAAAAAAAAAJAQAAGRycy9kb3ducmV2LnhtbFBLBQYAAAAABAAEAPMAAAAvBQAAAAA=&#10;">
                <v:path arrowok="f"/>
                <o:lock v:ext="edit" aspectratio="t" verticies="t"/>
                <w10:wrap anchorx="margin"/>
              </v:line>
            </w:pict>
          </mc:Fallback>
        </mc:AlternateContent>
      </w:r>
      <w:r>
        <w:rPr>
          <w:b/>
          <w:bCs/>
        </w:rPr>
        <w:t>Họp nghe báo cáo về công tác quy hoạch và quy trình</w:t>
      </w:r>
    </w:p>
    <w:p w14:paraId="4D7B2A17" w14:textId="14984A2A" w:rsidR="00BC6E26" w:rsidRDefault="00000000">
      <w:pPr>
        <w:jc w:val="center"/>
        <w:rPr>
          <w:b/>
          <w:bCs/>
        </w:rPr>
      </w:pPr>
      <w:r>
        <w:rPr>
          <w:b/>
          <w:bCs/>
        </w:rPr>
        <w:t xml:space="preserve"> lập hồ sơ đề nghị xếp hạng di tích quốc gia đối với </w:t>
      </w:r>
      <w:r w:rsidR="003D2A93">
        <w:rPr>
          <w:b/>
          <w:bCs/>
        </w:rPr>
        <w:t>D</w:t>
      </w:r>
      <w:r>
        <w:rPr>
          <w:b/>
          <w:bCs/>
        </w:rPr>
        <w:t xml:space="preserve">i tích lịch sử </w:t>
      </w:r>
    </w:p>
    <w:p w14:paraId="090A9863" w14:textId="77777777" w:rsidR="00BC6E26" w:rsidRDefault="00000000">
      <w:pPr>
        <w:jc w:val="center"/>
        <w:rPr>
          <w:b/>
          <w:bCs/>
        </w:rPr>
      </w:pPr>
      <w:r>
        <w:rPr>
          <w:b/>
          <w:bCs/>
        </w:rPr>
        <w:t>Bãi Dừa, xã Cổ Đạm và tiến độ triển khai các công trình hướng tới kỷ niệm 80 năm Ngày Thương binh - Liệt sĩ (27/7/1947 - 27/7/2027)</w:t>
      </w:r>
    </w:p>
    <w:p w14:paraId="7684D43F" w14:textId="77777777" w:rsidR="00BC6E26" w:rsidRDefault="00BC6E26">
      <w:pPr>
        <w:spacing w:before="60" w:after="60"/>
        <w:ind w:firstLine="709"/>
        <w:jc w:val="both"/>
        <w:rPr>
          <w:spacing w:val="-2"/>
        </w:rPr>
      </w:pPr>
    </w:p>
    <w:p w14:paraId="60CF5D43" w14:textId="136D38AB" w:rsidR="00BC6E26" w:rsidRDefault="00000000">
      <w:pPr>
        <w:spacing w:before="60" w:after="60"/>
        <w:ind w:firstLine="709"/>
        <w:jc w:val="both"/>
        <w:rPr>
          <w:spacing w:val="-2"/>
        </w:rPr>
      </w:pPr>
      <w:r>
        <w:rPr>
          <w:spacing w:val="-2"/>
        </w:rPr>
        <w:t xml:space="preserve">Đồng chí Nguyễn Thị Nguyệt, Phó Chủ tịch Ủy ban nhân dân tỉnh tổ chức cuộc họp nghe báo cáo về công tác quy hoạch và quy trình lập hồ sơ đề nghị xếp hạng di tích quốc gia đối với </w:t>
      </w:r>
      <w:r w:rsidR="003D2A93">
        <w:rPr>
          <w:spacing w:val="-2"/>
        </w:rPr>
        <w:t>D</w:t>
      </w:r>
      <w:r>
        <w:rPr>
          <w:spacing w:val="-2"/>
        </w:rPr>
        <w:t>i tích lịch sử Bãi Dừa, xã Cổ Đạm; tiến độ triển khai các công trình hướng tới kỷ niệm 80 năm Ngày Thương binh - Liệt sĩ.</w:t>
      </w:r>
    </w:p>
    <w:p w14:paraId="0E39AE3B" w14:textId="77777777" w:rsidR="00BC6E26" w:rsidRDefault="00000000">
      <w:pPr>
        <w:spacing w:before="60" w:after="60"/>
        <w:ind w:firstLine="709"/>
        <w:jc w:val="both"/>
        <w:rPr>
          <w:spacing w:val="-4"/>
          <w:lang w:eastAsia="vi-VN"/>
        </w:rPr>
      </w:pPr>
      <w:r>
        <w:rPr>
          <w:b/>
          <w:spacing w:val="-4"/>
          <w:lang w:eastAsia="vi-VN"/>
        </w:rPr>
        <w:t>1. Thời gian:</w:t>
      </w:r>
      <w:r>
        <w:rPr>
          <w:spacing w:val="-4"/>
          <w:lang w:eastAsia="vi-VN"/>
        </w:rPr>
        <w:t xml:space="preserve"> 01 buổi bắt đầu </w:t>
      </w:r>
      <w:r>
        <w:rPr>
          <w:b/>
          <w:bCs/>
          <w:spacing w:val="-4"/>
          <w:lang w:eastAsia="vi-VN"/>
        </w:rPr>
        <w:t>từ 08 giờ 00 phút</w:t>
      </w:r>
      <w:r>
        <w:rPr>
          <w:spacing w:val="-4"/>
          <w:lang w:eastAsia="vi-VN"/>
        </w:rPr>
        <w:t xml:space="preserve">, </w:t>
      </w:r>
      <w:r>
        <w:rPr>
          <w:b/>
          <w:bCs/>
          <w:spacing w:val="-4"/>
          <w:lang w:eastAsia="vi-VN"/>
        </w:rPr>
        <w:t>ngày 16/7/2026 (thứ Năm)</w:t>
      </w:r>
    </w:p>
    <w:p w14:paraId="55DDCD92" w14:textId="77777777" w:rsidR="00BC6E26" w:rsidRDefault="00000000">
      <w:pPr>
        <w:spacing w:before="60" w:after="60"/>
        <w:ind w:firstLine="709"/>
        <w:jc w:val="both"/>
        <w:rPr>
          <w:bCs/>
          <w:spacing w:val="-4"/>
        </w:rPr>
      </w:pPr>
      <w:r>
        <w:rPr>
          <w:b/>
          <w:spacing w:val="-4"/>
        </w:rPr>
        <w:t xml:space="preserve">2. Địa điểm: </w:t>
      </w:r>
      <w:r>
        <w:rPr>
          <w:bCs/>
          <w:spacing w:val="-4"/>
        </w:rPr>
        <w:t>Phòng họp</w:t>
      </w:r>
      <w:r>
        <w:rPr>
          <w:b/>
          <w:spacing w:val="-4"/>
        </w:rPr>
        <w:t xml:space="preserve"> </w:t>
      </w:r>
      <w:r>
        <w:rPr>
          <w:bCs/>
          <w:spacing w:val="-4"/>
        </w:rPr>
        <w:t>Ủy ban nhân dân tỉnh (xem bảng điện tử Tầng 1).</w:t>
      </w:r>
    </w:p>
    <w:p w14:paraId="39244676" w14:textId="77777777" w:rsidR="00BC6E26" w:rsidRDefault="00000000">
      <w:pPr>
        <w:spacing w:before="60" w:after="60"/>
        <w:ind w:firstLine="709"/>
        <w:jc w:val="both"/>
        <w:rPr>
          <w:b/>
          <w:bCs/>
          <w:spacing w:val="-4"/>
        </w:rPr>
      </w:pPr>
      <w:r>
        <w:rPr>
          <w:b/>
          <w:bCs/>
          <w:spacing w:val="-4"/>
        </w:rPr>
        <w:t>3. Nội dung, t</w:t>
      </w:r>
      <w:r>
        <w:rPr>
          <w:b/>
          <w:bCs/>
          <w:spacing w:val="-4"/>
          <w:lang w:val="en"/>
        </w:rPr>
        <w:t>hành ph</w:t>
      </w:r>
      <w:r>
        <w:rPr>
          <w:b/>
          <w:bCs/>
          <w:spacing w:val="-4"/>
          <w:lang w:val="vi-VN"/>
        </w:rPr>
        <w:t>ần tham dự:</w:t>
      </w:r>
    </w:p>
    <w:p w14:paraId="3FAFF056" w14:textId="3AECC02B" w:rsidR="00BC6E26" w:rsidRDefault="00000000">
      <w:pPr>
        <w:spacing w:before="60" w:after="60"/>
        <w:ind w:firstLine="709"/>
        <w:jc w:val="both"/>
        <w:rPr>
          <w:b/>
          <w:bCs/>
        </w:rPr>
      </w:pPr>
      <w:r>
        <w:rPr>
          <w:b/>
          <w:bCs/>
        </w:rPr>
        <w:t xml:space="preserve">3.1. Nội dung 1: Họp nghe báo cáo về công tác quy hoạch và quy trình lập hồ sơ đề nghị xếp hạng di tích quốc gia đối với </w:t>
      </w:r>
      <w:r w:rsidR="003D2A93">
        <w:rPr>
          <w:b/>
          <w:bCs/>
        </w:rPr>
        <w:t>D</w:t>
      </w:r>
      <w:r>
        <w:rPr>
          <w:b/>
          <w:bCs/>
        </w:rPr>
        <w:t>i tích lịch sử Bãi Dừa, xã Cổ Đạm</w:t>
      </w:r>
    </w:p>
    <w:p w14:paraId="5BA3FA6B" w14:textId="4091BE16" w:rsidR="00BC6E26" w:rsidRDefault="00000000">
      <w:pPr>
        <w:spacing w:before="60" w:after="60"/>
        <w:ind w:firstLine="709"/>
        <w:jc w:val="both"/>
        <w:rPr>
          <w:spacing w:val="-4"/>
        </w:rPr>
      </w:pPr>
      <w:r>
        <w:rPr>
          <w:b/>
          <w:bCs/>
          <w:spacing w:val="-4"/>
        </w:rPr>
        <w:t xml:space="preserve">* Thời gian: </w:t>
      </w:r>
      <w:r>
        <w:rPr>
          <w:spacing w:val="-4"/>
        </w:rPr>
        <w:t xml:space="preserve">từ 08 giờ 00 phút – 9h giờ 30 phút </w:t>
      </w:r>
    </w:p>
    <w:p w14:paraId="3CCAB948" w14:textId="77777777" w:rsidR="00BC6E26" w:rsidRDefault="00000000">
      <w:pPr>
        <w:spacing w:before="60" w:after="60"/>
        <w:ind w:firstLine="709"/>
        <w:jc w:val="both"/>
        <w:rPr>
          <w:b/>
          <w:bCs/>
          <w:spacing w:val="-4"/>
        </w:rPr>
      </w:pPr>
      <w:r>
        <w:rPr>
          <w:b/>
          <w:bCs/>
          <w:spacing w:val="-4"/>
        </w:rPr>
        <w:t>* Thành phần tham dự, kính mời:</w:t>
      </w:r>
    </w:p>
    <w:p w14:paraId="4832D3E6" w14:textId="32362DDB" w:rsidR="00BC6E26" w:rsidRPr="003D2A93" w:rsidRDefault="00000000">
      <w:pPr>
        <w:spacing w:before="60" w:after="60"/>
        <w:ind w:firstLine="709"/>
        <w:jc w:val="both"/>
        <w:rPr>
          <w:bCs/>
          <w:spacing w:val="-10"/>
        </w:rPr>
      </w:pPr>
      <w:r w:rsidRPr="003D2A93">
        <w:rPr>
          <w:bCs/>
          <w:spacing w:val="-10"/>
        </w:rPr>
        <w:t xml:space="preserve">- Đồng chí Nguyễn Thị Nguyệt, Phó Chủ tịch Ủy ban nhân dân tỉnh </w:t>
      </w:r>
      <w:r w:rsidRPr="003D2A93">
        <w:rPr>
          <w:bCs/>
          <w:i/>
          <w:iCs/>
          <w:spacing w:val="-10"/>
        </w:rPr>
        <w:t>(mời Chủ trì)</w:t>
      </w:r>
      <w:r w:rsidRPr="003D2A93">
        <w:rPr>
          <w:bCs/>
          <w:spacing w:val="-10"/>
        </w:rPr>
        <w:t>;</w:t>
      </w:r>
    </w:p>
    <w:p w14:paraId="60F8091A" w14:textId="6389F88F" w:rsidR="00BC6E26" w:rsidRDefault="00000000">
      <w:pPr>
        <w:spacing w:before="60" w:after="60"/>
        <w:ind w:firstLine="709"/>
        <w:jc w:val="both"/>
        <w:rPr>
          <w:spacing w:val="-4"/>
        </w:rPr>
      </w:pPr>
      <w:r>
        <w:rPr>
          <w:bCs/>
          <w:spacing w:val="-4"/>
        </w:rPr>
        <w:t xml:space="preserve">- Đại diện lãnh đạo và phòng chuyên môn </w:t>
      </w:r>
      <w:r>
        <w:rPr>
          <w:spacing w:val="-4"/>
        </w:rPr>
        <w:t xml:space="preserve">các cơ quan, đơn vị: Văn phòng Ủy ban nhân dân tỉnh, Sở </w:t>
      </w:r>
      <w:r>
        <w:rPr>
          <w:bCs/>
          <w:spacing w:val="-6"/>
          <w:lang w:val="en-SG"/>
        </w:rPr>
        <w:t xml:space="preserve">Xây dựng, Sở Tài chính; </w:t>
      </w:r>
    </w:p>
    <w:p w14:paraId="26820F87" w14:textId="77777777" w:rsidR="00BC6E26" w:rsidRDefault="00000000">
      <w:pPr>
        <w:spacing w:before="60" w:after="60"/>
        <w:ind w:firstLine="709"/>
        <w:jc w:val="both"/>
        <w:rPr>
          <w:spacing w:val="-4"/>
        </w:rPr>
      </w:pPr>
      <w:r>
        <w:rPr>
          <w:spacing w:val="-4"/>
        </w:rPr>
        <w:t>- Sở Văn hóa, Thể thao và Du lịch: Giám đốc, Phó Giám đốc phụ trách lĩnh vực; đại diện các phòng, đơn vị chuyên môn liên quan (giao Sở Văn hóa, Thể thao và Du lịch bố trí);</w:t>
      </w:r>
    </w:p>
    <w:p w14:paraId="669A62CA" w14:textId="77777777" w:rsidR="00BC6E26" w:rsidRDefault="00000000">
      <w:pPr>
        <w:spacing w:before="60" w:after="60"/>
        <w:ind w:firstLine="709"/>
        <w:jc w:val="both"/>
        <w:rPr>
          <w:spacing w:val="-4"/>
        </w:rPr>
      </w:pPr>
      <w:r>
        <w:rPr>
          <w:spacing w:val="-4"/>
        </w:rPr>
        <w:t>- Xã Cổ Đạm: Thường trực Đảng ủy xã, trưởng phòng chuyên môn liên quan thuộc Ủy ban nhân dân xã.</w:t>
      </w:r>
    </w:p>
    <w:p w14:paraId="4BCCDACA" w14:textId="1ADD0B71" w:rsidR="00BC6E26" w:rsidRDefault="00000000">
      <w:pPr>
        <w:spacing w:before="60" w:after="60"/>
        <w:ind w:firstLine="709"/>
        <w:jc w:val="both"/>
        <w:rPr>
          <w:spacing w:val="-4"/>
        </w:rPr>
      </w:pPr>
      <w:r>
        <w:rPr>
          <w:spacing w:val="-4"/>
        </w:rPr>
        <w:t xml:space="preserve">* </w:t>
      </w:r>
      <w:r>
        <w:rPr>
          <w:b/>
          <w:bCs/>
          <w:spacing w:val="-4"/>
        </w:rPr>
        <w:t>Phân công nhiệm vụ:</w:t>
      </w:r>
      <w:r>
        <w:rPr>
          <w:spacing w:val="-4"/>
        </w:rPr>
        <w:t xml:space="preserve"> Sở Văn hóa, Thể thao và Du lịch chủ trì, phối hợp với Ủy ban nhân dân xã Cổ Đạm và các cơ quan, đơn vị liên quan chuẩn bị đầy đủ báo cáo, tài liệu liên quan; trong đó tập trung đánh giá hiện trạng </w:t>
      </w:r>
      <w:r w:rsidR="003D2A93">
        <w:rPr>
          <w:spacing w:val="-4"/>
        </w:rPr>
        <w:t>D</w:t>
      </w:r>
      <w:r>
        <w:rPr>
          <w:spacing w:val="-4"/>
        </w:rPr>
        <w:t>i tích lịch sử Bãi Dừa; tình hình triển khai các nhiệm vụ theo chỉ đạo của Tỉnh ủy, UBND tỉnh tại Văn bản số 6218/UBND-VX</w:t>
      </w:r>
      <w:r>
        <w:rPr>
          <w:spacing w:val="-4"/>
          <w:vertAlign w:val="subscript"/>
        </w:rPr>
        <w:t>3</w:t>
      </w:r>
      <w:r>
        <w:rPr>
          <w:spacing w:val="-4"/>
        </w:rPr>
        <w:t xml:space="preserve"> ngày 28/6/2026 và các chỉ đạo có liên quan; đề xuất phương án, lộ trình thực hiện công tác quy hoạch bảo quản, tu bổ, phục hồi và phát huy giá trị di tích; quy trình, thủ tục lập hồ sơ đề nghị xếp hạng di tích quốc gia đối với </w:t>
      </w:r>
      <w:r w:rsidR="003D2A93">
        <w:rPr>
          <w:spacing w:val="-4"/>
        </w:rPr>
        <w:t>D</w:t>
      </w:r>
      <w:r>
        <w:rPr>
          <w:spacing w:val="-4"/>
        </w:rPr>
        <w:t>i tích lịch sử Bãi Dừa; rà soát những khó khăn, vướng mắc, đề xuất nhiệm vụ, giải pháp và tiến độ thực hiện.</w:t>
      </w:r>
    </w:p>
    <w:p w14:paraId="0CF25772" w14:textId="77777777" w:rsidR="00BC6E26" w:rsidRDefault="00000000">
      <w:pPr>
        <w:spacing w:before="60" w:after="60"/>
        <w:ind w:firstLine="709"/>
        <w:jc w:val="both"/>
        <w:rPr>
          <w:spacing w:val="-4"/>
        </w:rPr>
      </w:pPr>
      <w:r>
        <w:rPr>
          <w:spacing w:val="-4"/>
        </w:rPr>
        <w:t xml:space="preserve"> Hoàn thiện báo cáo, tài liệu gửi đồng chí Chủ trì và các đại biểu tham dự trong ngày 15/7/2026; trực tiếp báo cáo tại cuộc họp.</w:t>
      </w:r>
    </w:p>
    <w:p w14:paraId="48115EA5" w14:textId="77777777" w:rsidR="00BC6E26" w:rsidRDefault="00000000">
      <w:pPr>
        <w:spacing w:before="60" w:after="60"/>
        <w:ind w:firstLine="709"/>
        <w:jc w:val="both"/>
        <w:rPr>
          <w:b/>
          <w:bCs/>
          <w:spacing w:val="-4"/>
        </w:rPr>
      </w:pPr>
      <w:r>
        <w:rPr>
          <w:b/>
          <w:bCs/>
          <w:spacing w:val="-4"/>
        </w:rPr>
        <w:lastRenderedPageBreak/>
        <w:t>3.2. Nội dung 2: Họp nghe báo cáo tiến độ triển khai các công trình hướng tới  kỷ niệm 80 năm Ngày Thương binh - Liệt sĩ</w:t>
      </w:r>
    </w:p>
    <w:p w14:paraId="5D68BC8D" w14:textId="1915F43D" w:rsidR="00BC6E26" w:rsidRDefault="00000000">
      <w:pPr>
        <w:spacing w:before="60" w:after="60"/>
        <w:ind w:firstLine="709"/>
        <w:jc w:val="both"/>
        <w:rPr>
          <w:b/>
          <w:bCs/>
          <w:spacing w:val="-4"/>
        </w:rPr>
      </w:pPr>
      <w:r>
        <w:rPr>
          <w:b/>
          <w:bCs/>
          <w:spacing w:val="-4"/>
        </w:rPr>
        <w:t xml:space="preserve">* Thời gian: </w:t>
      </w:r>
      <w:r>
        <w:rPr>
          <w:spacing w:val="-4"/>
        </w:rPr>
        <w:t>từ 9 giờ 30 phút - 11 giờ 30 phút</w:t>
      </w:r>
      <w:r>
        <w:rPr>
          <w:b/>
          <w:bCs/>
          <w:spacing w:val="-4"/>
        </w:rPr>
        <w:t xml:space="preserve"> </w:t>
      </w:r>
    </w:p>
    <w:p w14:paraId="16165A8C" w14:textId="77777777" w:rsidR="00BC6E26" w:rsidRDefault="00000000">
      <w:pPr>
        <w:spacing w:before="60" w:after="60"/>
        <w:ind w:firstLine="709"/>
        <w:jc w:val="both"/>
        <w:rPr>
          <w:b/>
          <w:bCs/>
          <w:spacing w:val="-4"/>
        </w:rPr>
      </w:pPr>
      <w:r>
        <w:rPr>
          <w:b/>
          <w:bCs/>
          <w:spacing w:val="-4"/>
        </w:rPr>
        <w:t>* Thành phần tham dự, kính mời:</w:t>
      </w:r>
    </w:p>
    <w:p w14:paraId="729C60DB" w14:textId="7B1A376E" w:rsidR="00BC6E26" w:rsidRDefault="00000000">
      <w:pPr>
        <w:spacing w:before="60" w:after="60"/>
        <w:ind w:firstLine="709"/>
        <w:jc w:val="both"/>
        <w:rPr>
          <w:spacing w:val="-10"/>
        </w:rPr>
      </w:pPr>
      <w:r>
        <w:rPr>
          <w:spacing w:val="-10"/>
        </w:rPr>
        <w:t xml:space="preserve">- Đồng chí Nguyễn Thị Nguyệt, Phó Chủ tịch Ủy ban nhân dân tỉnh </w:t>
      </w:r>
      <w:r>
        <w:rPr>
          <w:i/>
          <w:iCs/>
          <w:spacing w:val="-10"/>
        </w:rPr>
        <w:t xml:space="preserve">(mời </w:t>
      </w:r>
      <w:r w:rsidR="003D2A93">
        <w:rPr>
          <w:i/>
          <w:iCs/>
          <w:spacing w:val="-10"/>
        </w:rPr>
        <w:t>c</w:t>
      </w:r>
      <w:r>
        <w:rPr>
          <w:i/>
          <w:iCs/>
          <w:spacing w:val="-10"/>
        </w:rPr>
        <w:t>hủ trì)</w:t>
      </w:r>
      <w:r>
        <w:rPr>
          <w:spacing w:val="-10"/>
        </w:rPr>
        <w:t>;</w:t>
      </w:r>
    </w:p>
    <w:p w14:paraId="743CB402" w14:textId="77777777" w:rsidR="00BC6E26" w:rsidRDefault="00000000">
      <w:pPr>
        <w:spacing w:before="60" w:after="60"/>
        <w:ind w:firstLine="709"/>
        <w:jc w:val="both"/>
        <w:rPr>
          <w:spacing w:val="-4"/>
        </w:rPr>
      </w:pPr>
      <w:r>
        <w:rPr>
          <w:b/>
          <w:bCs/>
          <w:spacing w:val="-4"/>
        </w:rPr>
        <w:t xml:space="preserve">- </w:t>
      </w:r>
      <w:r>
        <w:rPr>
          <w:spacing w:val="-4"/>
        </w:rPr>
        <w:t>Đại diện lãnh đạo và phòng chuyên môn các cơ quan, đơn vị: Ủy ban Mặt trận Tổ quốc Việt Nam tỉnh; Văn phòng Ủy ban nhân dân tỉnh; Sở Xây dựng; Sở Tài chính; Ban Quản lý dự án đầu tư xây dựng công trình Dân dụng và Hạ tầng khu vực tỉnh; Sở Nội vụ; Sở Tư pháp.</w:t>
      </w:r>
    </w:p>
    <w:p w14:paraId="57D293B5" w14:textId="77777777" w:rsidR="00BC6E26" w:rsidRDefault="00000000">
      <w:pPr>
        <w:spacing w:before="60" w:after="60"/>
        <w:ind w:firstLine="709"/>
        <w:jc w:val="both"/>
        <w:rPr>
          <w:spacing w:val="-4"/>
        </w:rPr>
      </w:pPr>
      <w:r>
        <w:rPr>
          <w:spacing w:val="-4"/>
        </w:rPr>
        <w:t>- Sở Nội vụ: Giám đốc, Phó Giám đốc phụ trách lĩnh vực và các thành phần có liên quan (giao Sở Nội vụ bố trí);</w:t>
      </w:r>
    </w:p>
    <w:p w14:paraId="44795EA5" w14:textId="7A47818D" w:rsidR="00BC6E26" w:rsidRDefault="00000000">
      <w:pPr>
        <w:spacing w:before="60" w:after="60"/>
        <w:ind w:firstLine="709"/>
        <w:jc w:val="both"/>
        <w:rPr>
          <w:spacing w:val="-4"/>
        </w:rPr>
      </w:pPr>
      <w:r>
        <w:rPr>
          <w:b/>
          <w:bCs/>
          <w:spacing w:val="-4"/>
        </w:rPr>
        <w:t xml:space="preserve">* Phân công nhiệm vụ: </w:t>
      </w:r>
      <w:r>
        <w:rPr>
          <w:spacing w:val="-4"/>
        </w:rPr>
        <w:t xml:space="preserve">Sở Nội vụ chủ trì, phối hợp với các cơ quan, đơn vị liên quan tổng hợp tình hình, tiến độ triển khai các công trình, phần việc hướng tới kỷ niệm 80 năm Ngày Thương binh - Liệt sĩ theo Kế hoạch </w:t>
      </w:r>
      <w:r>
        <w:t>số 418/KH-UBND, ngày 23/6/2026,</w:t>
      </w:r>
      <w:r>
        <w:rPr>
          <w:spacing w:val="-4"/>
        </w:rPr>
        <w:t xml:space="preserve"> Văn bản số</w:t>
      </w:r>
      <w:r>
        <w:t xml:space="preserve"> 63343/UBND-VX</w:t>
      </w:r>
      <w:r w:rsidRPr="003D2A93">
        <w:rPr>
          <w:vertAlign w:val="subscript"/>
        </w:rPr>
        <w:t>2</w:t>
      </w:r>
      <w:r>
        <w:t>, ngày 30/6/2026</w:t>
      </w:r>
      <w:r>
        <w:rPr>
          <w:spacing w:val="-4"/>
        </w:rPr>
        <w:t xml:space="preserve"> của UBND tỉnh, những khó khăn, vướng mắc và đề xuất giải pháp thực hiện; chuẩn bị đầy đủ báo cáo, tài liệu phục vụ cuộc họp. Hoàn thiện báo cáo, tài liệu phục vụ cuộc họp; gửi đồng chí Chủ trì và các đại biểu tham dự trong ngày 15/7/2026 và trực tiếp báo cáo tại cuộc họp.</w:t>
      </w:r>
    </w:p>
    <w:p w14:paraId="7F30BC40" w14:textId="77777777" w:rsidR="00BC6E26" w:rsidRDefault="00000000">
      <w:pPr>
        <w:spacing w:before="60" w:after="60"/>
        <w:ind w:firstLine="709"/>
        <w:jc w:val="both"/>
        <w:rPr>
          <w:spacing w:val="-4"/>
        </w:rPr>
      </w:pPr>
      <w:r>
        <w:rPr>
          <w:spacing w:val="-4"/>
        </w:rPr>
        <w:t>Đề nghị các đại biểu tham dự đúng thành phần, thời gian quy định; nghiên cứu tài liệu, chuẩn bị ý kiến phát biểu theo chức năng, nhiệm vụ của cơ quan, đơn vị./.</w:t>
      </w:r>
    </w:p>
    <w:p w14:paraId="0BB2DB10" w14:textId="77777777" w:rsidR="00BC6E26" w:rsidRDefault="00BC6E26">
      <w:pPr>
        <w:spacing w:line="120" w:lineRule="auto"/>
        <w:ind w:firstLine="709"/>
        <w:jc w:val="both"/>
        <w:rPr>
          <w:spacing w:val="-4"/>
          <w:lang w:val="fr-FR"/>
        </w:rPr>
      </w:pPr>
    </w:p>
    <w:tbl>
      <w:tblPr>
        <w:tblW w:w="9072" w:type="dxa"/>
        <w:tblInd w:w="-5" w:type="dxa"/>
        <w:tblLook w:val="04A0" w:firstRow="1" w:lastRow="0" w:firstColumn="1" w:lastColumn="0" w:noHBand="0" w:noVBand="1"/>
      </w:tblPr>
      <w:tblGrid>
        <w:gridCol w:w="4503"/>
        <w:gridCol w:w="4569"/>
      </w:tblGrid>
      <w:tr w:rsidR="00BC6E26" w14:paraId="02B9ABB2" w14:textId="77777777">
        <w:tc>
          <w:tcPr>
            <w:tcW w:w="4503" w:type="dxa"/>
          </w:tcPr>
          <w:p w14:paraId="678AB95F" w14:textId="77777777" w:rsidR="00BC6E26" w:rsidRDefault="00000000">
            <w:pPr>
              <w:ind w:hanging="110"/>
              <w:jc w:val="both"/>
              <w:rPr>
                <w:b/>
                <w:iCs/>
                <w:spacing w:val="-4"/>
                <w:sz w:val="24"/>
              </w:rPr>
            </w:pPr>
            <w:r>
              <w:rPr>
                <w:b/>
                <w:bCs/>
                <w:i/>
                <w:spacing w:val="-4"/>
                <w:sz w:val="24"/>
              </w:rPr>
              <w:t>Nơi nhận:</w:t>
            </w:r>
            <w:r>
              <w:rPr>
                <w:iCs/>
                <w:spacing w:val="-4"/>
              </w:rPr>
              <w:tab/>
            </w:r>
            <w:r>
              <w:rPr>
                <w:iCs/>
                <w:spacing w:val="-4"/>
              </w:rPr>
              <w:tab/>
            </w:r>
            <w:r>
              <w:rPr>
                <w:iCs/>
                <w:spacing w:val="-4"/>
              </w:rPr>
              <w:tab/>
            </w:r>
            <w:r>
              <w:rPr>
                <w:iCs/>
                <w:spacing w:val="-4"/>
              </w:rPr>
              <w:tab/>
            </w:r>
            <w:r>
              <w:rPr>
                <w:b/>
                <w:iCs/>
                <w:spacing w:val="-4"/>
              </w:rPr>
              <w:t xml:space="preserve">           </w:t>
            </w:r>
            <w:r>
              <w:rPr>
                <w:b/>
                <w:iCs/>
                <w:spacing w:val="-4"/>
                <w:sz w:val="24"/>
              </w:rPr>
              <w:t xml:space="preserve">                                                                      </w:t>
            </w:r>
          </w:p>
          <w:p w14:paraId="4FF65311" w14:textId="77777777" w:rsidR="00BC6E26" w:rsidRDefault="00000000">
            <w:pPr>
              <w:ind w:hanging="110"/>
              <w:jc w:val="both"/>
              <w:rPr>
                <w:spacing w:val="-4"/>
                <w:sz w:val="22"/>
                <w:szCs w:val="22"/>
              </w:rPr>
            </w:pPr>
            <w:r>
              <w:rPr>
                <w:spacing w:val="-4"/>
                <w:sz w:val="22"/>
                <w:szCs w:val="22"/>
              </w:rPr>
              <w:t>- Như thành phần mời;</w:t>
            </w:r>
          </w:p>
          <w:p w14:paraId="37DDA00C" w14:textId="77777777" w:rsidR="00BC6E26" w:rsidRDefault="00000000">
            <w:pPr>
              <w:ind w:hanging="110"/>
              <w:jc w:val="both"/>
              <w:rPr>
                <w:spacing w:val="-4"/>
                <w:sz w:val="22"/>
                <w:szCs w:val="22"/>
              </w:rPr>
            </w:pPr>
            <w:r>
              <w:rPr>
                <w:spacing w:val="-4"/>
                <w:sz w:val="22"/>
                <w:szCs w:val="22"/>
              </w:rPr>
              <w:t>- Chủ tịch, các PCT UBND tỉnh;</w:t>
            </w:r>
          </w:p>
          <w:p w14:paraId="4C51C347" w14:textId="77777777" w:rsidR="00BC6E26" w:rsidRDefault="00000000">
            <w:pPr>
              <w:ind w:hanging="110"/>
              <w:jc w:val="both"/>
              <w:rPr>
                <w:spacing w:val="-4"/>
                <w:sz w:val="22"/>
                <w:szCs w:val="22"/>
              </w:rPr>
            </w:pPr>
            <w:r>
              <w:rPr>
                <w:spacing w:val="-4"/>
                <w:sz w:val="22"/>
                <w:szCs w:val="22"/>
              </w:rPr>
              <w:t>- Chánh VP, PCVP phụ trách lĩnh vực;</w:t>
            </w:r>
          </w:p>
          <w:p w14:paraId="77BD493D" w14:textId="77777777" w:rsidR="00BC6E26" w:rsidRDefault="00000000">
            <w:pPr>
              <w:ind w:hanging="110"/>
              <w:rPr>
                <w:spacing w:val="-4"/>
                <w:sz w:val="22"/>
                <w:szCs w:val="22"/>
              </w:rPr>
            </w:pPr>
            <w:r>
              <w:rPr>
                <w:spacing w:val="-4"/>
                <w:sz w:val="22"/>
                <w:szCs w:val="22"/>
              </w:rPr>
              <w:t>- Phòng QT-TV (để bố trí);</w:t>
            </w:r>
          </w:p>
          <w:p w14:paraId="33AFB02F" w14:textId="77777777" w:rsidR="00BC6E26" w:rsidRDefault="00000000">
            <w:pPr>
              <w:ind w:hanging="110"/>
              <w:jc w:val="both"/>
              <w:rPr>
                <w:spacing w:val="-4"/>
                <w:sz w:val="22"/>
                <w:szCs w:val="22"/>
              </w:rPr>
            </w:pPr>
            <w:r>
              <w:rPr>
                <w:spacing w:val="-4"/>
                <w:sz w:val="22"/>
                <w:szCs w:val="22"/>
              </w:rPr>
              <w:t>- Trung tâm TT&amp;XTHTĐT tỉnh;</w:t>
            </w:r>
          </w:p>
          <w:p w14:paraId="7606BAD6" w14:textId="77777777" w:rsidR="00BC6E26" w:rsidRDefault="00000000">
            <w:pPr>
              <w:ind w:hanging="110"/>
              <w:jc w:val="both"/>
              <w:rPr>
                <w:b/>
                <w:iCs/>
                <w:spacing w:val="-4"/>
                <w:sz w:val="24"/>
              </w:rPr>
            </w:pPr>
            <w:r>
              <w:rPr>
                <w:spacing w:val="-4"/>
                <w:sz w:val="22"/>
                <w:szCs w:val="22"/>
              </w:rPr>
              <w:t xml:space="preserve"> - Lưu: VT, XD, VX</w:t>
            </w:r>
            <w:r>
              <w:rPr>
                <w:spacing w:val="-4"/>
                <w:sz w:val="22"/>
                <w:szCs w:val="22"/>
                <w:vertAlign w:val="subscript"/>
              </w:rPr>
              <w:t>2</w:t>
            </w:r>
            <w:r>
              <w:rPr>
                <w:spacing w:val="-4"/>
                <w:sz w:val="22"/>
                <w:szCs w:val="22"/>
              </w:rPr>
              <w:t>,VX</w:t>
            </w:r>
            <w:r>
              <w:rPr>
                <w:spacing w:val="-4"/>
                <w:sz w:val="22"/>
                <w:szCs w:val="22"/>
                <w:vertAlign w:val="subscript"/>
              </w:rPr>
              <w:t>3</w:t>
            </w:r>
            <w:r>
              <w:rPr>
                <w:spacing w:val="-4"/>
                <w:sz w:val="22"/>
                <w:szCs w:val="22"/>
              </w:rPr>
              <w:t>.</w:t>
            </w:r>
            <w:r>
              <w:rPr>
                <w:iCs/>
                <w:spacing w:val="-4"/>
                <w:sz w:val="22"/>
                <w:szCs w:val="22"/>
              </w:rPr>
              <w:tab/>
            </w:r>
          </w:p>
        </w:tc>
        <w:tc>
          <w:tcPr>
            <w:tcW w:w="4569" w:type="dxa"/>
          </w:tcPr>
          <w:p w14:paraId="7B3A93AF" w14:textId="77777777" w:rsidR="00BC6E26" w:rsidRDefault="00000000">
            <w:pPr>
              <w:jc w:val="center"/>
              <w:rPr>
                <w:b/>
                <w:spacing w:val="-4"/>
                <w:sz w:val="26"/>
                <w:szCs w:val="26"/>
              </w:rPr>
            </w:pPr>
            <w:r>
              <w:rPr>
                <w:b/>
                <w:spacing w:val="-4"/>
                <w:sz w:val="26"/>
                <w:szCs w:val="26"/>
              </w:rPr>
              <w:t>TL. CHỦ TỊCH</w:t>
            </w:r>
          </w:p>
          <w:p w14:paraId="114088CD" w14:textId="77777777" w:rsidR="00BC6E26" w:rsidRDefault="00000000">
            <w:pPr>
              <w:jc w:val="center"/>
              <w:rPr>
                <w:b/>
                <w:spacing w:val="-4"/>
                <w:sz w:val="26"/>
                <w:szCs w:val="26"/>
              </w:rPr>
            </w:pPr>
            <w:r>
              <w:rPr>
                <w:b/>
                <w:spacing w:val="-4"/>
                <w:sz w:val="26"/>
                <w:szCs w:val="26"/>
              </w:rPr>
              <w:t>KT. CHÁNH VĂN PHÒNG</w:t>
            </w:r>
          </w:p>
          <w:p w14:paraId="73CCED6C" w14:textId="77777777" w:rsidR="00BC6E26" w:rsidRDefault="00000000">
            <w:pPr>
              <w:jc w:val="center"/>
              <w:rPr>
                <w:b/>
                <w:iCs/>
                <w:spacing w:val="-4"/>
                <w:sz w:val="26"/>
                <w:szCs w:val="26"/>
              </w:rPr>
            </w:pPr>
            <w:r>
              <w:rPr>
                <w:b/>
                <w:spacing w:val="-4"/>
                <w:sz w:val="26"/>
                <w:szCs w:val="26"/>
              </w:rPr>
              <w:t>PHÓ CHÁNH VĂN PHÒNG</w:t>
            </w:r>
          </w:p>
          <w:p w14:paraId="17BD36FB" w14:textId="77777777" w:rsidR="00BC6E26" w:rsidRDefault="00BC6E26">
            <w:pPr>
              <w:jc w:val="center"/>
              <w:rPr>
                <w:b/>
                <w:iCs/>
                <w:spacing w:val="-4"/>
                <w:sz w:val="22"/>
                <w:szCs w:val="22"/>
              </w:rPr>
            </w:pPr>
          </w:p>
          <w:p w14:paraId="50F300A4" w14:textId="77777777" w:rsidR="00BC6E26" w:rsidRDefault="00BC6E26">
            <w:pPr>
              <w:jc w:val="center"/>
              <w:rPr>
                <w:b/>
                <w:iCs/>
                <w:spacing w:val="-4"/>
                <w:sz w:val="22"/>
                <w:szCs w:val="22"/>
              </w:rPr>
            </w:pPr>
          </w:p>
          <w:p w14:paraId="156C7C08" w14:textId="77777777" w:rsidR="00BC6E26" w:rsidRDefault="00BC6E26">
            <w:pPr>
              <w:jc w:val="center"/>
              <w:rPr>
                <w:b/>
                <w:iCs/>
                <w:spacing w:val="-4"/>
                <w:sz w:val="22"/>
                <w:szCs w:val="22"/>
              </w:rPr>
            </w:pPr>
          </w:p>
          <w:p w14:paraId="7DDEFA52" w14:textId="77777777" w:rsidR="00BC6E26" w:rsidRDefault="00BC6E26">
            <w:pPr>
              <w:jc w:val="center"/>
              <w:rPr>
                <w:b/>
                <w:iCs/>
                <w:spacing w:val="-4"/>
                <w:sz w:val="22"/>
                <w:szCs w:val="22"/>
              </w:rPr>
            </w:pPr>
          </w:p>
          <w:p w14:paraId="6E361D90" w14:textId="77777777" w:rsidR="00BC6E26" w:rsidRDefault="00BC6E26">
            <w:pPr>
              <w:jc w:val="center"/>
              <w:rPr>
                <w:b/>
                <w:iCs/>
                <w:spacing w:val="-4"/>
                <w:sz w:val="22"/>
                <w:szCs w:val="22"/>
              </w:rPr>
            </w:pPr>
          </w:p>
          <w:p w14:paraId="2D190E3B" w14:textId="77777777" w:rsidR="00BC6E26" w:rsidRDefault="00BC6E26">
            <w:pPr>
              <w:jc w:val="center"/>
              <w:rPr>
                <w:b/>
                <w:iCs/>
                <w:spacing w:val="-4"/>
                <w:sz w:val="22"/>
                <w:szCs w:val="22"/>
              </w:rPr>
            </w:pPr>
          </w:p>
          <w:p w14:paraId="3543BD15" w14:textId="77777777" w:rsidR="00BC6E26" w:rsidRDefault="00000000">
            <w:pPr>
              <w:jc w:val="center"/>
              <w:rPr>
                <w:b/>
                <w:iCs/>
                <w:spacing w:val="-4"/>
              </w:rPr>
            </w:pPr>
            <w:r>
              <w:rPr>
                <w:b/>
                <w:spacing w:val="-4"/>
              </w:rPr>
              <w:t>Trần Quốc Đạt</w:t>
            </w:r>
          </w:p>
        </w:tc>
      </w:tr>
    </w:tbl>
    <w:p w14:paraId="27FC6FB5" w14:textId="77777777" w:rsidR="00BC6E26" w:rsidRDefault="00BC6E26">
      <w:pPr>
        <w:spacing w:before="120" w:after="120"/>
        <w:ind w:firstLine="709"/>
        <w:jc w:val="both"/>
        <w:rPr>
          <w:spacing w:val="-4"/>
          <w:lang w:val="fr-FR"/>
        </w:rPr>
      </w:pPr>
    </w:p>
    <w:sectPr w:rsidR="00BC6E26">
      <w:headerReference w:type="default" r:id="rId8"/>
      <w:pgSz w:w="11907" w:h="16839" w:code="9"/>
      <w:pgMar w:top="1021" w:right="1134" w:bottom="85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FC54" w14:textId="77777777" w:rsidR="00852866" w:rsidRDefault="00852866">
      <w:r>
        <w:separator/>
      </w:r>
    </w:p>
  </w:endnote>
  <w:endnote w:type="continuationSeparator" w:id="0">
    <w:p w14:paraId="171DA9A8" w14:textId="77777777" w:rsidR="00852866" w:rsidRDefault="0085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AB70" w14:textId="77777777" w:rsidR="00852866" w:rsidRDefault="00852866">
      <w:r>
        <w:separator/>
      </w:r>
    </w:p>
  </w:footnote>
  <w:footnote w:type="continuationSeparator" w:id="0">
    <w:p w14:paraId="7C9F41AD" w14:textId="77777777" w:rsidR="00852866" w:rsidRDefault="0085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2204"/>
      <w:docPartObj>
        <w:docPartGallery w:val="Page Numbers (Top of Page)"/>
        <w:docPartUnique/>
      </w:docPartObj>
    </w:sdtPr>
    <w:sdtEndPr>
      <w:rPr>
        <w:noProof/>
        <w:sz w:val="24"/>
        <w:szCs w:val="24"/>
      </w:rPr>
    </w:sdtEndPr>
    <w:sdtContent>
      <w:p w14:paraId="30401493" w14:textId="77777777" w:rsidR="00BC6E26" w:rsidRDefault="00000000">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p>
    </w:sdtContent>
  </w:sdt>
  <w:p w14:paraId="256210F0" w14:textId="77777777" w:rsidR="00BC6E26" w:rsidRDefault="00BC6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75F0"/>
    <w:multiLevelType w:val="multilevel"/>
    <w:tmpl w:val="B3B6CD5A"/>
    <w:lvl w:ilvl="0">
      <w:start w:val="5"/>
      <w:numFmt w:val="bullet"/>
      <w:lvlText w:val="-"/>
      <w:lvlJc w:val="left"/>
      <w:pPr>
        <w:ind w:left="305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4833C9"/>
    <w:multiLevelType w:val="hybridMultilevel"/>
    <w:tmpl w:val="41F60F9A"/>
    <w:lvl w:ilvl="0" w:tplc="6538B0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943369877">
    <w:abstractNumId w:val="0"/>
  </w:num>
  <w:num w:numId="2" w16cid:durableId="61710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26"/>
    <w:rsid w:val="002B43C0"/>
    <w:rsid w:val="003D2A93"/>
    <w:rsid w:val="00852866"/>
    <w:rsid w:val="00BC6E26"/>
    <w:rsid w:val="00D6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172"/>
  <w15:docId w15:val="{E94BEFC2-797A-4BAC-A258-16ED5DC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eastAsia="Times New Roman" w:cs="Times New Roman"/>
      <w:sz w:val="28"/>
      <w:szCs w:val="28"/>
    </w:rPr>
  </w:style>
  <w:style w:type="paragraph" w:customStyle="1" w:styleId="Body1">
    <w:name w:val="Body 1"/>
    <w:pPr>
      <w:spacing w:after="0" w:line="240" w:lineRule="auto"/>
      <w:outlineLvl w:val="0"/>
    </w:pPr>
    <w:rPr>
      <w:rFonts w:eastAsia="Arial Unicode MS" w:cs="Times New Roman"/>
      <w:color w:val="000000"/>
      <w:sz w:val="28"/>
      <w:szCs w:val="20"/>
      <w:u w:color="000000"/>
    </w:rPr>
  </w:style>
  <w:style w:type="character" w:styleId="FootnoteReference">
    <w:name w:val="footnote reference"/>
    <w:uiPriority w:val="99"/>
    <w:semiHidden/>
    <w:unhideWhenUsed/>
    <w:rPr>
      <w:vertAlign w:val="superscript"/>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1515">
      <w:bodyDiv w:val="1"/>
      <w:marLeft w:val="0"/>
      <w:marRight w:val="0"/>
      <w:marTop w:val="0"/>
      <w:marBottom w:val="0"/>
      <w:divBdr>
        <w:top w:val="none" w:sz="0" w:space="0" w:color="auto"/>
        <w:left w:val="none" w:sz="0" w:space="0" w:color="auto"/>
        <w:bottom w:val="none" w:sz="0" w:space="0" w:color="auto"/>
        <w:right w:val="none" w:sz="0" w:space="0" w:color="auto"/>
      </w:divBdr>
    </w:div>
    <w:div w:id="228997872">
      <w:bodyDiv w:val="1"/>
      <w:marLeft w:val="0"/>
      <w:marRight w:val="0"/>
      <w:marTop w:val="0"/>
      <w:marBottom w:val="0"/>
      <w:divBdr>
        <w:top w:val="none" w:sz="0" w:space="0" w:color="auto"/>
        <w:left w:val="none" w:sz="0" w:space="0" w:color="auto"/>
        <w:bottom w:val="none" w:sz="0" w:space="0" w:color="auto"/>
        <w:right w:val="none" w:sz="0" w:space="0" w:color="auto"/>
      </w:divBdr>
    </w:div>
    <w:div w:id="364526513">
      <w:bodyDiv w:val="1"/>
      <w:marLeft w:val="0"/>
      <w:marRight w:val="0"/>
      <w:marTop w:val="0"/>
      <w:marBottom w:val="0"/>
      <w:divBdr>
        <w:top w:val="none" w:sz="0" w:space="0" w:color="auto"/>
        <w:left w:val="none" w:sz="0" w:space="0" w:color="auto"/>
        <w:bottom w:val="none" w:sz="0" w:space="0" w:color="auto"/>
        <w:right w:val="none" w:sz="0" w:space="0" w:color="auto"/>
      </w:divBdr>
    </w:div>
    <w:div w:id="5731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97D5-825D-4770-9A06-C503F75D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TPC</cp:lastModifiedBy>
  <cp:revision>2</cp:revision>
  <cp:lastPrinted>2026-06-25T03:36:00Z</cp:lastPrinted>
  <dcterms:created xsi:type="dcterms:W3CDTF">2026-07-14T06:49:00Z</dcterms:created>
  <dcterms:modified xsi:type="dcterms:W3CDTF">2026-07-14T06:49:00Z</dcterms:modified>
</cp:coreProperties>
</file>