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20"/>
        <w:gridCol w:w="6561"/>
      </w:tblGrid>
      <w:tr w:rsidR="00F30C2F">
        <w:tc>
          <w:tcPr>
            <w:tcW w:w="3220" w:type="dxa"/>
          </w:tcPr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TỈNH HÀ TĨNH</w:t>
            </w:r>
          </w:p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17780</wp:posOffset>
                      </wp:positionV>
                      <wp:extent cx="571500" cy="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Line 2" o:spid="_x0000_s1026" o:spt="20" style="position:absolute;left:0pt;margin-left:52.55pt;margin-top:1.4pt;height:0pt;width:45pt;z-index:251659264;mso-width-relative:page;mso-height-relative:page;" filled="f" stroked="t" coordsize="21600,21600" o:gfxdata="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7U3z0QAAAAcBAAAPAAAAAAAAAAEAIAAAACIAAABkcnMvZG93bnJldi54&#10;bWxQSwECFAAUAAAACACHTuJA8MwukMgBAACeAwAADgAAAAAAAAABACAAAAAgAQAAZHJzL2Uyb0Rv&#10;Yy54bWxQSwUGAAAAAAYABgBZAQAAW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F30C2F" w:rsidRDefault="00CB2DB0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Cs w:val="26"/>
              </w:rPr>
              <w:t>Số:        /GM-UBND</w:t>
            </w:r>
          </w:p>
        </w:tc>
        <w:tc>
          <w:tcPr>
            <w:tcW w:w="6561" w:type="dxa"/>
          </w:tcPr>
          <w:p w:rsidR="00F30C2F" w:rsidRDefault="00CB2DB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F30C2F" w:rsidRDefault="00CB2DB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  <w:p w:rsidR="00F30C2F" w:rsidRDefault="00CB2DB0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44450</wp:posOffset>
                      </wp:positionV>
                      <wp:extent cx="188595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Line 3" o:spid="_x0000_s1026" o:spt="20" style="position:absolute;left:0pt;margin-left:83.9pt;margin-top:3.5pt;height:0pt;width:148.5pt;z-index:251660288;mso-width-relative:page;mso-height-relative:page;" filled="f" stroked="t" coordsize="21600,21600" o:gfxdata="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8QGN0wAAAAcBAAAPAAAAAAAAAAEAIAAAACIAAABkcnMvZG93bnJl&#10;di54bWxQSwECFAAUAAAACACHTuJA8wpi/ckBAACfAwAADgAAAAAAAAABACAAAAAi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F30C2F" w:rsidRDefault="00CB2DB0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 xml:space="preserve">      </w:t>
            </w:r>
            <w:r>
              <w:rPr>
                <w:i/>
              </w:rPr>
              <w:t>Hà Tĩnh, ngày       tháng       năm 2026</w:t>
            </w:r>
          </w:p>
        </w:tc>
      </w:tr>
    </w:tbl>
    <w:p w:rsidR="00F30C2F" w:rsidRDefault="00F30C2F">
      <w:pPr>
        <w:rPr>
          <w:sz w:val="14"/>
        </w:rPr>
      </w:pPr>
    </w:p>
    <w:p w:rsidR="00F30C2F" w:rsidRDefault="00F30C2F">
      <w:pPr>
        <w:jc w:val="center"/>
        <w:rPr>
          <w:b/>
          <w:sz w:val="4"/>
        </w:rPr>
      </w:pPr>
    </w:p>
    <w:p w:rsidR="00F30C2F" w:rsidRPr="006B1465" w:rsidRDefault="00F30C2F">
      <w:pPr>
        <w:jc w:val="center"/>
        <w:rPr>
          <w:b/>
          <w:sz w:val="22"/>
          <w:szCs w:val="24"/>
        </w:rPr>
      </w:pPr>
    </w:p>
    <w:p w:rsidR="00F30C2F" w:rsidRDefault="00CB2DB0">
      <w:pPr>
        <w:jc w:val="center"/>
        <w:rPr>
          <w:b/>
        </w:rPr>
      </w:pPr>
      <w:r>
        <w:rPr>
          <w:b/>
        </w:rPr>
        <w:t>GIẤY MỜI</w:t>
      </w:r>
    </w:p>
    <w:p w:rsidR="00F30C2F" w:rsidRDefault="00CB2D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Họp nghe </w:t>
      </w:r>
      <w:r w:rsidR="009603D5">
        <w:rPr>
          <w:b/>
          <w:sz w:val="27"/>
          <w:szCs w:val="27"/>
        </w:rPr>
        <w:t xml:space="preserve">các nội dung liên quan đến dự án </w:t>
      </w:r>
      <w:r w:rsidR="009603D5" w:rsidRPr="009603D5">
        <w:rPr>
          <w:b/>
          <w:sz w:val="27"/>
          <w:szCs w:val="27"/>
        </w:rPr>
        <w:t>Khu du lịch biển cao cấp Wyndham Costa Hà Tĩnh</w:t>
      </w:r>
    </w:p>
    <w:p w:rsidR="00F30C2F" w:rsidRDefault="00CB2DB0">
      <w:pPr>
        <w:jc w:val="center"/>
        <w:rPr>
          <w:b/>
          <w:sz w:val="27"/>
          <w:szCs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46355</wp:posOffset>
                </wp:positionV>
                <wp:extent cx="108585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5" o:spid="_x0000_s1026" o:spt="20" style="position:absolute;left:0pt;margin-left:184.5pt;margin-top:3.65pt;height:0pt;width:85.5pt;z-index:251660288;mso-width-relative:page;mso-height-relative:page;" filled="f" stroked="t" coordsize="21600,21600" o:gfxdata="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Aw1N41AAAAAcBAAAPAAAAAAAAAAEAIAAAACIAAABkcnMvZG93bnJl&#10;di54bWxQSwECFAAUAAAACACHTuJAJb/2sMgBAACf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30C2F" w:rsidRPr="009E2CD6" w:rsidRDefault="00F30C2F">
      <w:pPr>
        <w:spacing w:after="60"/>
        <w:ind w:firstLine="680"/>
        <w:jc w:val="both"/>
        <w:rPr>
          <w:sz w:val="10"/>
          <w:szCs w:val="2"/>
        </w:rPr>
      </w:pPr>
    </w:p>
    <w:p w:rsidR="00F30C2F" w:rsidRDefault="00CB2DB0" w:rsidP="000A0C5F">
      <w:pPr>
        <w:spacing w:after="60"/>
        <w:ind w:firstLine="680"/>
        <w:jc w:val="both"/>
      </w:pPr>
      <w:r>
        <w:t>UBND tỉnh tổ chức họp nghe các nội dung</w:t>
      </w:r>
      <w:r w:rsidR="009603D5">
        <w:t xml:space="preserve"> liên quan đến </w:t>
      </w:r>
      <w:r>
        <w:t>Dự án Khu du lịch biển cao cấp Wyndham Costa Hà Tĩnh</w:t>
      </w:r>
      <w:r w:rsidR="009603D5">
        <w:t xml:space="preserve"> của </w:t>
      </w:r>
      <w:r w:rsidR="009603D5">
        <w:rPr>
          <w:color w:val="000000"/>
        </w:rPr>
        <w:t>Công ty Cổ phần Tập đoàn Onsen Fuji</w:t>
      </w:r>
      <w:r>
        <w:t>.</w:t>
      </w:r>
    </w:p>
    <w:p w:rsidR="00F30C2F" w:rsidRDefault="00CB2DB0" w:rsidP="000A0C5F">
      <w:pPr>
        <w:spacing w:after="60"/>
        <w:ind w:firstLine="680"/>
        <w:jc w:val="both"/>
      </w:pPr>
      <w:r>
        <w:rPr>
          <w:b/>
        </w:rPr>
        <w:t>1. Thời gian:</w:t>
      </w:r>
      <w:r>
        <w:t xml:space="preserve"> một buổi, </w:t>
      </w:r>
      <w:r w:rsidR="00E27537">
        <w:rPr>
          <w:b/>
          <w:color w:val="000000" w:themeColor="text1"/>
        </w:rPr>
        <w:t>bắt đầu từ 16</w:t>
      </w:r>
      <w:bookmarkStart w:id="0" w:name="_GoBack"/>
      <w:bookmarkEnd w:id="0"/>
      <w:r w:rsidRPr="008712A3">
        <w:rPr>
          <w:b/>
          <w:color w:val="000000" w:themeColor="text1"/>
        </w:rPr>
        <w:t>h</w:t>
      </w:r>
      <w:r w:rsidR="006B1465" w:rsidRPr="008712A3">
        <w:rPr>
          <w:b/>
          <w:color w:val="000000" w:themeColor="text1"/>
        </w:rPr>
        <w:t>0</w:t>
      </w:r>
      <w:r w:rsidRPr="008712A3">
        <w:rPr>
          <w:b/>
          <w:color w:val="000000" w:themeColor="text1"/>
        </w:rPr>
        <w:t>0’</w:t>
      </w:r>
      <w:r w:rsidRPr="008712A3">
        <w:rPr>
          <w:color w:val="000000" w:themeColor="text1"/>
        </w:rPr>
        <w:t xml:space="preserve"> </w:t>
      </w:r>
      <w:r>
        <w:t>ngày 1</w:t>
      </w:r>
      <w:r w:rsidR="00403677">
        <w:t>2</w:t>
      </w:r>
      <w:r>
        <w:t>/</w:t>
      </w:r>
      <w:r w:rsidR="00403677">
        <w:t>6</w:t>
      </w:r>
      <w:r>
        <w:t xml:space="preserve">/2026 (Thứ </w:t>
      </w:r>
      <w:r w:rsidR="00716621">
        <w:t>sáu</w:t>
      </w:r>
      <w:r>
        <w:t>)</w:t>
      </w:r>
      <w:r w:rsidR="00403677">
        <w:t>.</w:t>
      </w:r>
    </w:p>
    <w:p w:rsidR="00F30C2F" w:rsidRPr="005C0715" w:rsidRDefault="00CB2DB0" w:rsidP="000A0C5F">
      <w:pPr>
        <w:spacing w:after="60"/>
        <w:ind w:firstLine="680"/>
        <w:jc w:val="both"/>
        <w:rPr>
          <w:i/>
        </w:rPr>
      </w:pPr>
      <w:r>
        <w:rPr>
          <w:b/>
        </w:rPr>
        <w:t>2. Địa điểm:</w:t>
      </w:r>
      <w:r>
        <w:t xml:space="preserve"> </w:t>
      </w:r>
      <w:r w:rsidR="005C0715">
        <w:t xml:space="preserve">Trụ sở UBND tỉnh </w:t>
      </w:r>
      <w:r w:rsidR="005C0715" w:rsidRPr="005C0715">
        <w:rPr>
          <w:i/>
        </w:rPr>
        <w:t>(phòng họp x</w:t>
      </w:r>
      <w:r w:rsidR="002420E7" w:rsidRPr="005C0715">
        <w:rPr>
          <w:i/>
        </w:rPr>
        <w:t xml:space="preserve">em </w:t>
      </w:r>
      <w:r w:rsidR="005C0715" w:rsidRPr="005C0715">
        <w:rPr>
          <w:i/>
        </w:rPr>
        <w:t xml:space="preserve">tại </w:t>
      </w:r>
      <w:r w:rsidR="005C0715">
        <w:rPr>
          <w:i/>
        </w:rPr>
        <w:t>B</w:t>
      </w:r>
      <w:r w:rsidR="002420E7" w:rsidRPr="005C0715">
        <w:rPr>
          <w:i/>
        </w:rPr>
        <w:t>ảng tin điện tử</w:t>
      </w:r>
      <w:r w:rsidR="005C0715" w:rsidRPr="005C0715">
        <w:rPr>
          <w:i/>
        </w:rPr>
        <w:t>);</w:t>
      </w:r>
    </w:p>
    <w:p w:rsidR="00F30C2F" w:rsidRDefault="00CB2DB0" w:rsidP="000A0C5F">
      <w:pPr>
        <w:spacing w:after="60"/>
        <w:ind w:firstLine="680"/>
        <w:jc w:val="both"/>
        <w:rPr>
          <w:b/>
        </w:rPr>
      </w:pPr>
      <w:r>
        <w:rPr>
          <w:b/>
        </w:rPr>
        <w:t>3. Thành phần tham dự, trân trọng kính mời:</w:t>
      </w:r>
    </w:p>
    <w:p w:rsidR="00F30C2F" w:rsidRDefault="00CB2DB0" w:rsidP="000A0C5F">
      <w:pPr>
        <w:spacing w:after="60"/>
        <w:ind w:firstLine="680"/>
        <w:jc w:val="both"/>
      </w:pPr>
      <w:r>
        <w:t xml:space="preserve">- Đồng chí Hồ Huy Thành, Phó Chủ tịch UBND tỉnh </w:t>
      </w:r>
      <w:r w:rsidRPr="003A1DE0">
        <w:rPr>
          <w:i/>
          <w:iCs/>
        </w:rPr>
        <w:t>(</w:t>
      </w:r>
      <w:r w:rsidR="009E2CD6">
        <w:rPr>
          <w:i/>
          <w:iCs/>
        </w:rPr>
        <w:t>m</w:t>
      </w:r>
      <w:r w:rsidRPr="003A1DE0">
        <w:rPr>
          <w:i/>
          <w:iCs/>
        </w:rPr>
        <w:t>ời chủ trì)</w:t>
      </w:r>
      <w:r>
        <w:t>;</w:t>
      </w:r>
    </w:p>
    <w:p w:rsidR="00F30C2F" w:rsidRDefault="00CB2DB0" w:rsidP="000A0C5F">
      <w:pPr>
        <w:spacing w:after="60"/>
        <w:ind w:firstLine="680"/>
        <w:jc w:val="both"/>
      </w:pPr>
      <w:r>
        <w:t xml:space="preserve">- Đại diện Lãnh đạo và chuyên môn các sở, ngành theo dõi dự án: Văn phòng UBND tỉnh, Tài chính, Nông nghiệp và Môi trường, Xây dựng, </w:t>
      </w:r>
      <w:r w:rsidR="00716621">
        <w:t xml:space="preserve">Công Thương, </w:t>
      </w:r>
      <w:r>
        <w:t>Văn hóa, Thể thao và Du lịch;</w:t>
      </w:r>
    </w:p>
    <w:p w:rsidR="00F30C2F" w:rsidRDefault="003A1DE0" w:rsidP="000A0C5F">
      <w:pPr>
        <w:spacing w:after="60"/>
        <w:ind w:firstLine="680"/>
        <w:jc w:val="both"/>
      </w:pPr>
      <w:r>
        <w:t>-</w:t>
      </w:r>
      <w:r w:rsidR="00CB2DB0">
        <w:t xml:space="preserve"> </w:t>
      </w:r>
      <w:r w:rsidR="009E2CD6">
        <w:t>UBND x</w:t>
      </w:r>
      <w:r w:rsidR="00CB2DB0">
        <w:t>ã Đồng Tiến: Chủ tịch và</w:t>
      </w:r>
      <w:r w:rsidR="002420E7">
        <w:t xml:space="preserve"> các phòng chuyên môn liên quan.</w:t>
      </w:r>
    </w:p>
    <w:p w:rsidR="00F30C2F" w:rsidRDefault="00CB2DB0" w:rsidP="000A0C5F">
      <w:pPr>
        <w:spacing w:after="60"/>
        <w:ind w:firstLine="680"/>
        <w:jc w:val="both"/>
      </w:pPr>
      <w:r>
        <w:t xml:space="preserve">- </w:t>
      </w:r>
      <w:r w:rsidR="002420E7">
        <w:t>Người đại diện pháp luật của</w:t>
      </w:r>
      <w:r>
        <w:t xml:space="preserve"> </w:t>
      </w:r>
      <w:r>
        <w:rPr>
          <w:color w:val="000000"/>
        </w:rPr>
        <w:t>Công ty Cổ phần Tập đoàn Onsen Fuji</w:t>
      </w:r>
      <w:r w:rsidR="002420E7">
        <w:t xml:space="preserve"> và các thành phần liên quan (giao Sở Tài chính tin mời).</w:t>
      </w:r>
    </w:p>
    <w:p w:rsidR="00F30C2F" w:rsidRDefault="00CB2DB0" w:rsidP="000A0C5F">
      <w:pPr>
        <w:spacing w:after="60"/>
        <w:ind w:firstLine="680"/>
        <w:jc w:val="both"/>
        <w:rPr>
          <w:b/>
          <w:i/>
        </w:rPr>
      </w:pPr>
      <w:r>
        <w:rPr>
          <w:b/>
          <w:i/>
        </w:rPr>
        <w:t>Phân công nhiệm vụ:</w:t>
      </w:r>
    </w:p>
    <w:p w:rsidR="00F30C2F" w:rsidRDefault="00CB2DB0" w:rsidP="000A0C5F">
      <w:pPr>
        <w:spacing w:after="60"/>
        <w:ind w:firstLine="680"/>
        <w:jc w:val="both"/>
      </w:pPr>
      <w:r w:rsidRPr="00BB1F8E">
        <w:t xml:space="preserve">- </w:t>
      </w:r>
      <w:r w:rsidR="009E2CD6">
        <w:t xml:space="preserve">Sở Tài chính chủ trì </w:t>
      </w:r>
      <w:r w:rsidR="00BB1F8E">
        <w:t xml:space="preserve">chuẩn bị các nội dung </w:t>
      </w:r>
      <w:r w:rsidR="009E2CD6">
        <w:t xml:space="preserve">liên quan đến điều chỉnh dự án </w:t>
      </w:r>
      <w:r w:rsidR="009E2CD6" w:rsidRPr="009E2CD6">
        <w:t>Khu du lịch biển cao cấp Wyndham Costa Hà Tĩnh</w:t>
      </w:r>
      <w:r w:rsidR="009E2CD6">
        <w:t xml:space="preserve">; các khó khăn, vướng mắc và đề xuất kiến nghị; gửi các đại biểu </w:t>
      </w:r>
      <w:r w:rsidR="009E2CD6" w:rsidRPr="009E2CD6">
        <w:rPr>
          <w:b/>
        </w:rPr>
        <w:t>trước 8h00’ ngày 12/6/2026</w:t>
      </w:r>
      <w:r w:rsidR="009E2CD6">
        <w:t xml:space="preserve"> và báo cáo tại cuộc làm việc</w:t>
      </w:r>
      <w:r>
        <w:t>.</w:t>
      </w:r>
    </w:p>
    <w:p w:rsidR="00716621" w:rsidRDefault="00716621" w:rsidP="000A0C5F">
      <w:pPr>
        <w:spacing w:after="60"/>
        <w:ind w:firstLine="680"/>
        <w:jc w:val="both"/>
      </w:pPr>
      <w:r>
        <w:t xml:space="preserve">- Đề nghị Nhà đầu tư phối hợp với Sở Tài chính nghiên cứu các khó khăn, vướng mắc khi triển khai </w:t>
      </w:r>
      <w:r w:rsidR="00B86AD0">
        <w:t>d</w:t>
      </w:r>
      <w:r>
        <w:t xml:space="preserve">ự án; </w:t>
      </w:r>
      <w:r w:rsidR="00B86AD0">
        <w:t>có kế hoạch, lộ trình, cam kết thực hiện và các nội dung khác liên quan.</w:t>
      </w:r>
    </w:p>
    <w:p w:rsidR="009E2CD6" w:rsidRDefault="00CB2DB0" w:rsidP="000A0C5F">
      <w:pPr>
        <w:spacing w:after="60"/>
        <w:ind w:firstLine="680"/>
        <w:jc w:val="both"/>
      </w:pPr>
      <w:r>
        <w:t xml:space="preserve">- Các đại biểu theo chức năng, nhiệm vụ nghiên cứu </w:t>
      </w:r>
      <w:r w:rsidR="009E2CD6">
        <w:t>các tài liệu liên quan để tham gia ý kiến tại cuộc làm việc.</w:t>
      </w:r>
    </w:p>
    <w:p w:rsidR="00F30C2F" w:rsidRDefault="00CB2DB0" w:rsidP="000A0C5F">
      <w:pPr>
        <w:spacing w:after="120"/>
        <w:ind w:firstLine="680"/>
        <w:jc w:val="both"/>
        <w:rPr>
          <w:b/>
          <w:i/>
        </w:rPr>
      </w:pPr>
      <w:r>
        <w:t>Đề nghị các đại biểu tham dự đúng thành phần và thời gian nêu trên./.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F30C2F">
        <w:tc>
          <w:tcPr>
            <w:tcW w:w="4502" w:type="dxa"/>
          </w:tcPr>
          <w:p w:rsidR="00F30C2F" w:rsidRDefault="00CB2DB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F30C2F" w:rsidRDefault="00CB2DB0">
            <w:pPr>
              <w:rPr>
                <w:sz w:val="22"/>
              </w:rPr>
            </w:pPr>
            <w:r>
              <w:rPr>
                <w:sz w:val="22"/>
              </w:rPr>
              <w:t>- Như thành phần mời;</w:t>
            </w:r>
          </w:p>
          <w:p w:rsidR="00F30C2F" w:rsidRDefault="00CB2DB0">
            <w:pPr>
              <w:rPr>
                <w:sz w:val="22"/>
              </w:rPr>
            </w:pPr>
            <w:r>
              <w:rPr>
                <w:sz w:val="22"/>
              </w:rPr>
              <w:t>- Chủ tịch, các PCT UBND tỉnh;</w:t>
            </w:r>
          </w:p>
          <w:p w:rsidR="00F30C2F" w:rsidRDefault="00CB2DB0">
            <w:pPr>
              <w:rPr>
                <w:sz w:val="22"/>
              </w:rPr>
            </w:pPr>
            <w:r>
              <w:rPr>
                <w:sz w:val="22"/>
              </w:rPr>
              <w:t>- CVP, PCVP theo dõi lĩnh vực;</w:t>
            </w:r>
          </w:p>
          <w:p w:rsidR="00F30C2F" w:rsidRDefault="00CB2DB0">
            <w:pPr>
              <w:rPr>
                <w:sz w:val="22"/>
              </w:rPr>
            </w:pPr>
            <w:r>
              <w:rPr>
                <w:sz w:val="22"/>
              </w:rPr>
              <w:t>- Phòng QTTV (để bố trí);</w:t>
            </w:r>
          </w:p>
          <w:p w:rsidR="00F30C2F" w:rsidRDefault="00CB2DB0">
            <w:pPr>
              <w:rPr>
                <w:sz w:val="22"/>
              </w:rPr>
            </w:pPr>
            <w:r>
              <w:rPr>
                <w:sz w:val="22"/>
              </w:rPr>
              <w:t xml:space="preserve">- Trung tâm </w:t>
            </w:r>
            <w:r w:rsidR="006B1465">
              <w:rPr>
                <w:sz w:val="22"/>
              </w:rPr>
              <w:t>TT và XTHTĐT</w:t>
            </w:r>
            <w:r>
              <w:rPr>
                <w:sz w:val="22"/>
              </w:rPr>
              <w:t xml:space="preserve"> tỉnh;</w:t>
            </w:r>
          </w:p>
          <w:p w:rsidR="00F30C2F" w:rsidRDefault="00CB2DB0">
            <w:r>
              <w:rPr>
                <w:sz w:val="22"/>
              </w:rPr>
              <w:t>- Lưu: VT, KT, KT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4502" w:type="dxa"/>
          </w:tcPr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CHÁNH VĂN PHÒNG</w:t>
            </w:r>
          </w:p>
          <w:p w:rsidR="00F30C2F" w:rsidRDefault="00CB2D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 w:rsidR="00F30C2F" w:rsidRDefault="00F30C2F">
            <w:pPr>
              <w:jc w:val="center"/>
              <w:rPr>
                <w:b/>
                <w:sz w:val="26"/>
                <w:szCs w:val="26"/>
              </w:rPr>
            </w:pPr>
          </w:p>
          <w:p w:rsidR="00F30C2F" w:rsidRPr="006B1465" w:rsidRDefault="00F30C2F">
            <w:pPr>
              <w:jc w:val="center"/>
              <w:rPr>
                <w:b/>
                <w:sz w:val="50"/>
                <w:szCs w:val="26"/>
              </w:rPr>
            </w:pPr>
          </w:p>
          <w:p w:rsidR="00F30C2F" w:rsidRDefault="00F30C2F">
            <w:pPr>
              <w:jc w:val="center"/>
              <w:rPr>
                <w:b/>
                <w:sz w:val="36"/>
                <w:szCs w:val="26"/>
              </w:rPr>
            </w:pPr>
          </w:p>
          <w:p w:rsidR="00F30C2F" w:rsidRDefault="00F30C2F">
            <w:pPr>
              <w:rPr>
                <w:b/>
                <w:sz w:val="26"/>
                <w:szCs w:val="26"/>
              </w:rPr>
            </w:pPr>
          </w:p>
          <w:p w:rsidR="00F30C2F" w:rsidRDefault="00CB2DB0">
            <w:pPr>
              <w:jc w:val="center"/>
              <w:rPr>
                <w:b/>
              </w:rPr>
            </w:pPr>
            <w:r>
              <w:rPr>
                <w:b/>
              </w:rPr>
              <w:t>Trần Quốc Đạt</w:t>
            </w:r>
          </w:p>
        </w:tc>
      </w:tr>
    </w:tbl>
    <w:p w:rsidR="00F30C2F" w:rsidRDefault="00F30C2F"/>
    <w:sectPr w:rsidR="00F30C2F">
      <w:headerReference w:type="even" r:id="rId8"/>
      <w:headerReference w:type="default" r:id="rId9"/>
      <w:footerReference w:type="even" r:id="rId10"/>
      <w:pgSz w:w="11907" w:h="16840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A0" w:rsidRDefault="00795AA0">
      <w:r>
        <w:separator/>
      </w:r>
    </w:p>
  </w:endnote>
  <w:endnote w:type="continuationSeparator" w:id="0">
    <w:p w:rsidR="00795AA0" w:rsidRDefault="0079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Default="00CB2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C2F" w:rsidRDefault="00F30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A0" w:rsidRDefault="00795AA0">
      <w:r>
        <w:separator/>
      </w:r>
    </w:p>
  </w:footnote>
  <w:footnote w:type="continuationSeparator" w:id="0">
    <w:p w:rsidR="00795AA0" w:rsidRDefault="0079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Default="00CB2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C2F" w:rsidRDefault="00F30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2F" w:rsidRDefault="00F30C2F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</w:p>
  <w:p w:rsidR="00F30C2F" w:rsidRDefault="00F30C2F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r. Trần Thịnh - HNT HP">
    <w15:presenceInfo w15:providerId="AD" w15:userId="S::thinh.tran@hanotrans.com.vn::46978419-be29-4f23-b9d1-12ea48fa1258"/>
  </w15:person>
  <w15:person w15:author="MTMQ">
    <w15:presenceInfo w15:providerId="None" w15:userId="MTM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F2"/>
    <w:rsid w:val="00033341"/>
    <w:rsid w:val="000562D1"/>
    <w:rsid w:val="000600A3"/>
    <w:rsid w:val="000A0C5F"/>
    <w:rsid w:val="000B0183"/>
    <w:rsid w:val="00117B72"/>
    <w:rsid w:val="00122675"/>
    <w:rsid w:val="001D6195"/>
    <w:rsid w:val="001F551B"/>
    <w:rsid w:val="002420E7"/>
    <w:rsid w:val="002A0C1C"/>
    <w:rsid w:val="003A1DE0"/>
    <w:rsid w:val="00403677"/>
    <w:rsid w:val="004272DE"/>
    <w:rsid w:val="00464EA6"/>
    <w:rsid w:val="004D358F"/>
    <w:rsid w:val="0055005E"/>
    <w:rsid w:val="005532BF"/>
    <w:rsid w:val="005C0715"/>
    <w:rsid w:val="005D4647"/>
    <w:rsid w:val="00614362"/>
    <w:rsid w:val="006A0F32"/>
    <w:rsid w:val="006B1465"/>
    <w:rsid w:val="00716621"/>
    <w:rsid w:val="0073178E"/>
    <w:rsid w:val="00754F01"/>
    <w:rsid w:val="00795AA0"/>
    <w:rsid w:val="007C6E18"/>
    <w:rsid w:val="00807A44"/>
    <w:rsid w:val="00847C79"/>
    <w:rsid w:val="008712A3"/>
    <w:rsid w:val="008D5C0C"/>
    <w:rsid w:val="009603D5"/>
    <w:rsid w:val="00980310"/>
    <w:rsid w:val="009C77F2"/>
    <w:rsid w:val="009E2CD6"/>
    <w:rsid w:val="00A10E94"/>
    <w:rsid w:val="00B0612E"/>
    <w:rsid w:val="00B17A16"/>
    <w:rsid w:val="00B41108"/>
    <w:rsid w:val="00B86AD0"/>
    <w:rsid w:val="00BB1F8E"/>
    <w:rsid w:val="00BC164B"/>
    <w:rsid w:val="00C33F12"/>
    <w:rsid w:val="00CB2DB0"/>
    <w:rsid w:val="00CE078D"/>
    <w:rsid w:val="00DA56DD"/>
    <w:rsid w:val="00DB135A"/>
    <w:rsid w:val="00DC3AA3"/>
    <w:rsid w:val="00E10D1B"/>
    <w:rsid w:val="00E27537"/>
    <w:rsid w:val="00E50D28"/>
    <w:rsid w:val="00F103A5"/>
    <w:rsid w:val="00F30C2F"/>
    <w:rsid w:val="00F7074A"/>
    <w:rsid w:val="00F85395"/>
    <w:rsid w:val="00FC0ED7"/>
    <w:rsid w:val="40ED462D"/>
    <w:rsid w:val="621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unhideWhenUsed/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unhideWhenUsed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Dell</cp:lastModifiedBy>
  <cp:revision>18</cp:revision>
  <cp:lastPrinted>2025-04-02T09:44:00Z</cp:lastPrinted>
  <dcterms:created xsi:type="dcterms:W3CDTF">2026-04-15T07:43:00Z</dcterms:created>
  <dcterms:modified xsi:type="dcterms:W3CDTF">2026-06-11T07:22:00Z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eyJoZGlkIjoiMmI1NWJlY2U0OWVkNTk3Y2FhMjIxNjhkM2MwNmFjODMifQ==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2227E92F22B84EFF9D41870ED403A9C1_12</vt:lpwstr>
  </property>
</Properties>
</file>