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925"/>
        <w:tblW w:w="9747" w:type="dxa"/>
        <w:tblLayout w:type="fixed"/>
        <w:tblLook w:val="0000" w:firstRow="0" w:lastRow="0" w:firstColumn="0" w:lastColumn="0" w:noHBand="0" w:noVBand="0"/>
      </w:tblPr>
      <w:tblGrid>
        <w:gridCol w:w="3303"/>
        <w:gridCol w:w="6444"/>
      </w:tblGrid>
      <w:tr w:rsidR="00F74A8D" w:rsidRPr="00F74A8D" w14:paraId="5492F74D" w14:textId="77777777" w:rsidTr="005173AC">
        <w:tc>
          <w:tcPr>
            <w:tcW w:w="3303" w:type="dxa"/>
          </w:tcPr>
          <w:p w14:paraId="74DD3AA5" w14:textId="77777777" w:rsidR="005641A9" w:rsidRPr="00F74A8D" w:rsidRDefault="003828F4" w:rsidP="005173AC">
            <w:pPr>
              <w:jc w:val="center"/>
              <w:rPr>
                <w:rFonts w:ascii="Times New Roman" w:hAnsi="Times New Roman"/>
                <w:b/>
                <w:bCs/>
                <w:sz w:val="26"/>
                <w:szCs w:val="26"/>
              </w:rPr>
            </w:pPr>
            <w:r w:rsidRPr="00F74A8D">
              <w:rPr>
                <w:rFonts w:ascii="Times New Roman" w:hAnsi="Times New Roman"/>
                <w:b/>
                <w:bCs/>
                <w:noProof/>
                <w:sz w:val="26"/>
                <w:szCs w:val="26"/>
                <w:lang w:eastAsia="en-US"/>
              </w:rPr>
              <mc:AlternateContent>
                <mc:Choice Requires="wps">
                  <w:drawing>
                    <wp:anchor distT="0" distB="0" distL="114300" distR="114300" simplePos="0" relativeHeight="251664384" behindDoc="0" locked="0" layoutInCell="1" allowOverlap="1" wp14:anchorId="685A9FDE" wp14:editId="77B40813">
                      <wp:simplePos x="0" y="0"/>
                      <wp:positionH relativeFrom="column">
                        <wp:posOffset>689611</wp:posOffset>
                      </wp:positionH>
                      <wp:positionV relativeFrom="paragraph">
                        <wp:posOffset>381000</wp:posOffset>
                      </wp:positionV>
                      <wp:extent cx="5715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line w14:anchorId="71794168"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0pt" to="99.3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lwvgEAAMADAAAOAAAAZHJzL2Uyb0RvYy54bWysU02PEzEMvSPxH6Lc6UwrLaBRp3voCi4I&#10;Khb2ns04nYgkjpzQj3+Pk2kHxIeEVnuJ4uT52e/FWd+evBMHoGQx9HK5aKWAoHGwYd/Lr1/evXor&#10;RcoqDMphgF6eIcnbzcsX62PsYIUjugFIMElI3TH2csw5dk2T9AhepQVGCHxpkLzKHNK+GUgdmd27&#10;ZtW2r5sj0hAJNaTEp3fTpdxUfmNA50/GJMjC9ZJ7y3Wluj6WtdmsVbcnFUerL22oJ3ThlQ1cdKa6&#10;U1mJ72T/oPJWEyY0eaHRN2iM1VA1sJpl+5ua+1FFqFrYnBRnm9Lz0eqPhx0JO/RyJUVQnp/oPpOy&#10;+zGLLYbABiKJVfHpGFPH8G3Y0SVKcUdF9MmQF8bZ+MAjUG1gYeJUXT7PLsMpC82HN2+WNy2/hb5e&#10;NRNDYYqU8ntAL8qml86Gol916vAhZa7K0CuEg9LR1EPd5bODAnbhMxjWxLWmbuo0wdaROCieg+Hb&#10;suhhroosKcY6Nye1teQ/ky7YkgZ1wv43cUbXihjynOhtQPpb1Xy6tmom/FX1pLXIfsThXF+k2sFj&#10;UpVdRrrM4a9xTf/58TY/AAAA//8DAFBLAwQUAAYACAAAACEAsObKs9gAAAAJAQAADwAAAGRycy9k&#10;b3ducmV2LnhtbEyPwU7DMBBE70j8g7VI3KgNUkMJcapSCXGm7aW3TbwkEfE6xG4b/p6NOMBxZp9m&#10;Z4r15Ht1pjF2gS3cLwwo4jq4jhsLh/3r3QpUTMgO+8Bk4ZsirMvrqwJzFy78TuddapSEcMzRQpvS&#10;kGsd65Y8xkUYiOX2EUaPSeTYaDfiRcJ9rx+MybTHjuVDiwNtW6o/dydvYf/mzVSlbkv89Wg2x5dl&#10;xseltbc30+YZVKIp/cEw15fqUEqnKpzYRdWLNqtMUAuZkU0z8DQb1a+hy0L/X1D+AAAA//8DAFBL&#10;AQItABQABgAIAAAAIQC2gziS/gAAAOEBAAATAAAAAAAAAAAAAAAAAAAAAABbQ29udGVudF9UeXBl&#10;c10ueG1sUEsBAi0AFAAGAAgAAAAhADj9If/WAAAAlAEAAAsAAAAAAAAAAAAAAAAALwEAAF9yZWxz&#10;Ly5yZWxzUEsBAi0AFAAGAAgAAAAhAOJVCXC+AQAAwAMAAA4AAAAAAAAAAAAAAAAALgIAAGRycy9l&#10;Mm9Eb2MueG1sUEsBAi0AFAAGAAgAAAAhALDmyrPYAAAACQEAAA8AAAAAAAAAAAAAAAAAGAQAAGRy&#10;cy9kb3ducmV2LnhtbFBLBQYAAAAABAAEAPMAAAAdBQAAAAA=&#10;" strokecolor="black [3200]" strokeweight=".5pt">
                      <v:stroke joinstyle="miter"/>
                    </v:line>
                  </w:pict>
                </mc:Fallback>
              </mc:AlternateContent>
            </w:r>
            <w:r w:rsidR="005641A9" w:rsidRPr="00F74A8D">
              <w:rPr>
                <w:rFonts w:ascii="Times New Roman" w:hAnsi="Times New Roman"/>
                <w:b/>
                <w:bCs/>
                <w:sz w:val="26"/>
                <w:szCs w:val="26"/>
              </w:rPr>
              <w:t>ỦY BAN NHÂN DÂN</w:t>
            </w:r>
            <w:r w:rsidR="005641A9" w:rsidRPr="00F74A8D">
              <w:rPr>
                <w:rFonts w:ascii="Times New Roman" w:hAnsi="Times New Roman"/>
                <w:b/>
                <w:bCs/>
                <w:sz w:val="26"/>
                <w:szCs w:val="26"/>
              </w:rPr>
              <w:br/>
              <w:t>T</w:t>
            </w:r>
            <w:r w:rsidR="007972F9" w:rsidRPr="00F74A8D">
              <w:rPr>
                <w:rFonts w:ascii="Times New Roman" w:hAnsi="Times New Roman"/>
                <w:b/>
                <w:bCs/>
                <w:sz w:val="26"/>
                <w:szCs w:val="26"/>
              </w:rPr>
              <w:t>ỈNH HÀ TĨNH</w:t>
            </w:r>
          </w:p>
        </w:tc>
        <w:tc>
          <w:tcPr>
            <w:tcW w:w="6444" w:type="dxa"/>
          </w:tcPr>
          <w:p w14:paraId="661FB1D8" w14:textId="77777777" w:rsidR="005641A9" w:rsidRPr="00F74A8D" w:rsidRDefault="005641A9" w:rsidP="005173AC">
            <w:pPr>
              <w:jc w:val="center"/>
              <w:rPr>
                <w:rFonts w:ascii="Times New Roman" w:hAnsi="Times New Roman"/>
                <w:b/>
                <w:bCs/>
                <w:sz w:val="26"/>
                <w:szCs w:val="26"/>
              </w:rPr>
            </w:pPr>
            <w:r w:rsidRPr="00F74A8D">
              <w:rPr>
                <w:rFonts w:ascii="Times New Roman" w:hAnsi="Times New Roman"/>
                <w:b/>
                <w:bCs/>
                <w:sz w:val="26"/>
                <w:szCs w:val="26"/>
              </w:rPr>
              <w:t>CỘNG HÒA XÃ HỘI CHỦ NGHĨA VIỆT NAM</w:t>
            </w:r>
          </w:p>
          <w:p w14:paraId="68F68681" w14:textId="77777777" w:rsidR="005641A9" w:rsidRPr="00F74A8D" w:rsidRDefault="005641A9" w:rsidP="005173AC">
            <w:pPr>
              <w:jc w:val="center"/>
              <w:rPr>
                <w:rFonts w:ascii="Times New Roman" w:hAnsi="Times New Roman"/>
                <w:b/>
                <w:bCs/>
                <w:sz w:val="28"/>
                <w:szCs w:val="28"/>
              </w:rPr>
            </w:pPr>
            <w:r w:rsidRPr="00F74A8D">
              <w:rPr>
                <w:rFonts w:ascii="Times New Roman" w:hAnsi="Times New Roman"/>
                <w:b/>
                <w:bCs/>
                <w:sz w:val="28"/>
                <w:szCs w:val="28"/>
              </w:rPr>
              <w:t>Độc lập - Tự do - Hạnh phúc</w:t>
            </w:r>
          </w:p>
        </w:tc>
      </w:tr>
      <w:tr w:rsidR="00F74A8D" w:rsidRPr="00F74A8D" w14:paraId="24A7631A" w14:textId="77777777" w:rsidTr="005173AC">
        <w:tc>
          <w:tcPr>
            <w:tcW w:w="3303" w:type="dxa"/>
          </w:tcPr>
          <w:p w14:paraId="25262927" w14:textId="77BF6F48" w:rsidR="005641A9" w:rsidRPr="00F74A8D" w:rsidRDefault="00B8131C" w:rsidP="005173AC">
            <w:pPr>
              <w:spacing w:before="120"/>
              <w:jc w:val="center"/>
              <w:rPr>
                <w:rFonts w:ascii="Times New Roman" w:hAnsi="Times New Roman"/>
                <w:sz w:val="26"/>
                <w:szCs w:val="26"/>
              </w:rPr>
            </w:pPr>
            <w:r>
              <w:rPr>
                <w:rFonts w:ascii="Times New Roman" w:hAnsi="Times New Roman"/>
                <w:sz w:val="26"/>
                <w:szCs w:val="26"/>
              </w:rPr>
              <w:t xml:space="preserve"> </w:t>
            </w:r>
            <w:r w:rsidR="005641A9" w:rsidRPr="00F74A8D">
              <w:rPr>
                <w:rFonts w:ascii="Times New Roman" w:hAnsi="Times New Roman"/>
                <w:sz w:val="26"/>
                <w:szCs w:val="26"/>
              </w:rPr>
              <w:t>Số</w:t>
            </w:r>
            <w:r w:rsidR="007972F9" w:rsidRPr="00F74A8D">
              <w:rPr>
                <w:rFonts w:ascii="Times New Roman" w:hAnsi="Times New Roman"/>
                <w:sz w:val="26"/>
                <w:szCs w:val="26"/>
              </w:rPr>
              <w:t xml:space="preserve">:          </w:t>
            </w:r>
            <w:r w:rsidR="005641A9" w:rsidRPr="00F74A8D">
              <w:rPr>
                <w:rFonts w:ascii="Times New Roman" w:hAnsi="Times New Roman"/>
                <w:sz w:val="26"/>
                <w:szCs w:val="26"/>
              </w:rPr>
              <w:t>/</w:t>
            </w:r>
            <w:r w:rsidR="003F4BA7">
              <w:rPr>
                <w:rFonts w:ascii="Times New Roman" w:hAnsi="Times New Roman"/>
                <w:sz w:val="26"/>
                <w:szCs w:val="26"/>
              </w:rPr>
              <w:t>2025/</w:t>
            </w:r>
            <w:r w:rsidR="007972F9" w:rsidRPr="00F74A8D">
              <w:rPr>
                <w:rFonts w:ascii="Times New Roman" w:hAnsi="Times New Roman"/>
                <w:sz w:val="26"/>
                <w:szCs w:val="26"/>
              </w:rPr>
              <w:t>QĐ-UBND</w:t>
            </w:r>
          </w:p>
        </w:tc>
        <w:tc>
          <w:tcPr>
            <w:tcW w:w="6444" w:type="dxa"/>
          </w:tcPr>
          <w:p w14:paraId="44059163" w14:textId="0206A812" w:rsidR="005641A9" w:rsidRPr="00F74A8D" w:rsidRDefault="003828F4" w:rsidP="005173AC">
            <w:pPr>
              <w:spacing w:before="240"/>
              <w:jc w:val="center"/>
              <w:rPr>
                <w:rFonts w:ascii="Times New Roman" w:hAnsi="Times New Roman"/>
                <w:sz w:val="28"/>
                <w:szCs w:val="28"/>
              </w:rPr>
            </w:pPr>
            <w:r w:rsidRPr="00F74A8D">
              <w:rPr>
                <w:rFonts w:ascii="Times New Roman" w:hAnsi="Times New Roman"/>
                <w:i/>
                <w:noProof/>
                <w:sz w:val="28"/>
                <w:szCs w:val="28"/>
                <w:lang w:eastAsia="en-US"/>
              </w:rPr>
              <mc:AlternateContent>
                <mc:Choice Requires="wps">
                  <w:drawing>
                    <wp:anchor distT="0" distB="0" distL="114300" distR="114300" simplePos="0" relativeHeight="251663360" behindDoc="0" locked="0" layoutInCell="1" allowOverlap="1" wp14:anchorId="50A6A77A" wp14:editId="2473E6C9">
                      <wp:simplePos x="0" y="0"/>
                      <wp:positionH relativeFrom="column">
                        <wp:posOffset>887730</wp:posOffset>
                      </wp:positionH>
                      <wp:positionV relativeFrom="paragraph">
                        <wp:posOffset>24765</wp:posOffset>
                      </wp:positionV>
                      <wp:extent cx="2181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line w14:anchorId="0473FD7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pt,1.95pt" to="241.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7swEAALcDAAAOAAAAZHJzL2Uyb0RvYy54bWysU8GO0zAQvSPxD5bvNE0k0Cpquoeu4IKg&#10;YuEDvM64sbA91ti06d8zdtssAoQQ4uJ47Pdm5j1PNvezd+IIlCyGQbartRQQNI42HAb55fPbV3dS&#10;pKzCqBwGGOQZkrzfvnyxOcUeOpzQjUCCk4TUn+Igp5xj3zRJT+BVWmGEwJcGyavMIR2akdSJs3vX&#10;dOv1m+aENEZCDSnx6cPlUm5rfmNA54/GJMjCDZJ7y3Wluj6VtdluVH8gFSerr22of+jCKxu46JLq&#10;QWUlvpH9JZW3mjChySuNvkFjrIaqgdW065/UPE4qQtXC5qS42JT+X1r94bgnYUd+OymC8vxEj5mU&#10;PUxZ7DAENhBJtMWnU0w9w3dhT9coxT0V0bMhX74sR8zV2/PiLcxZaD7s2ru2615LoW93zTMxUsrv&#10;AL0om0E6G4ps1avj+5S5GENvEA5KI5fSdZfPDgrYhU9gWAoXayu7DhHsHImj4ucfv1YZnKsiC8VY&#10;5xbS+s+kK7bQoA7W3xIXdK2IIS9EbwPS76rm+daqueBvqi9ai+wnHM/1IaodPB3Vpeskl/H7Ma70&#10;5/9t+x0AAP//AwBQSwMEFAAGAAgAAAAhAHKT64bbAAAABwEAAA8AAABkcnMvZG93bnJldi54bWxM&#10;jsFOwzAQRO9I/IO1SNyoQ4OqNsSpqkoIcUE0hbsbu05aex3ZThr+noVLOT7NaOaV68lZNuoQO48C&#10;HmcZMI2NVx0aAZ/7l4clsJgkKmk9agHfOsK6ur0pZaH8BXd6rJNhNIKxkALalPqC89i02sk4871G&#10;yo4+OJkIg+EqyAuNO8vnWbbgTnZID63s9bbVzbkenAD7FsYvszWbOLzuFvXp4zh/349C3N9Nm2dg&#10;SU/pWoZffVKHipwOfkAVmSXOV6SeBOQrYJQ/LfMc2OGPeVXy//7VDwAAAP//AwBQSwECLQAUAAYA&#10;CAAAACEAtoM4kv4AAADhAQAAEwAAAAAAAAAAAAAAAAAAAAAAW0NvbnRlbnRfVHlwZXNdLnhtbFBL&#10;AQItABQABgAIAAAAIQA4/SH/1gAAAJQBAAALAAAAAAAAAAAAAAAAAC8BAABfcmVscy8ucmVsc1BL&#10;AQItABQABgAIAAAAIQB+gUY7swEAALcDAAAOAAAAAAAAAAAAAAAAAC4CAABkcnMvZTJvRG9jLnht&#10;bFBLAQItABQABgAIAAAAIQByk+uG2wAAAAcBAAAPAAAAAAAAAAAAAAAAAA0EAABkcnMvZG93bnJl&#10;di54bWxQSwUGAAAAAAQABADzAAAAFQUAAAAA&#10;" strokecolor="black [3200]" strokeweight=".5pt">
                      <v:stroke joinstyle="miter"/>
                    </v:line>
                  </w:pict>
                </mc:Fallback>
              </mc:AlternateContent>
            </w:r>
            <w:r w:rsidR="007972F9" w:rsidRPr="00F74A8D">
              <w:rPr>
                <w:rFonts w:ascii="Times New Roman" w:hAnsi="Times New Roman"/>
                <w:i/>
                <w:sz w:val="28"/>
                <w:szCs w:val="28"/>
              </w:rPr>
              <w:t>Hà Tĩnh</w:t>
            </w:r>
            <w:r w:rsidR="005641A9" w:rsidRPr="00F74A8D">
              <w:rPr>
                <w:rFonts w:ascii="Times New Roman" w:hAnsi="Times New Roman"/>
                <w:i/>
                <w:sz w:val="28"/>
                <w:szCs w:val="28"/>
              </w:rPr>
              <w:t xml:space="preserve">, ngày </w:t>
            </w:r>
            <w:r w:rsidR="007972F9" w:rsidRPr="00F74A8D">
              <w:rPr>
                <w:rFonts w:ascii="Times New Roman" w:hAnsi="Times New Roman"/>
                <w:i/>
                <w:sz w:val="28"/>
                <w:szCs w:val="28"/>
              </w:rPr>
              <w:t xml:space="preserve">  </w:t>
            </w:r>
            <w:r w:rsidRPr="00F74A8D">
              <w:rPr>
                <w:rFonts w:ascii="Times New Roman" w:hAnsi="Times New Roman"/>
                <w:i/>
                <w:sz w:val="28"/>
                <w:szCs w:val="28"/>
              </w:rPr>
              <w:t xml:space="preserve">  </w:t>
            </w:r>
            <w:r w:rsidR="007972F9" w:rsidRPr="00F74A8D">
              <w:rPr>
                <w:rFonts w:ascii="Times New Roman" w:hAnsi="Times New Roman"/>
                <w:i/>
                <w:sz w:val="28"/>
                <w:szCs w:val="28"/>
              </w:rPr>
              <w:t xml:space="preserve">   </w:t>
            </w:r>
            <w:r w:rsidR="005641A9" w:rsidRPr="00F74A8D">
              <w:rPr>
                <w:rFonts w:ascii="Times New Roman" w:hAnsi="Times New Roman"/>
                <w:i/>
                <w:sz w:val="28"/>
                <w:szCs w:val="28"/>
              </w:rPr>
              <w:t xml:space="preserve"> tháng</w:t>
            </w:r>
            <w:r w:rsidR="007972F9" w:rsidRPr="00F74A8D">
              <w:rPr>
                <w:rFonts w:ascii="Times New Roman" w:hAnsi="Times New Roman"/>
                <w:i/>
                <w:sz w:val="28"/>
                <w:szCs w:val="28"/>
              </w:rPr>
              <w:t xml:space="preserve"> </w:t>
            </w:r>
            <w:r w:rsidR="006A5849">
              <w:rPr>
                <w:rFonts w:ascii="Times New Roman" w:hAnsi="Times New Roman"/>
                <w:i/>
                <w:sz w:val="28"/>
                <w:szCs w:val="28"/>
              </w:rPr>
              <w:t xml:space="preserve">  </w:t>
            </w:r>
            <w:r w:rsidR="006A5849" w:rsidRPr="00F74A8D">
              <w:rPr>
                <w:rFonts w:ascii="Times New Roman" w:hAnsi="Times New Roman"/>
                <w:i/>
                <w:sz w:val="28"/>
                <w:szCs w:val="28"/>
              </w:rPr>
              <w:t xml:space="preserve"> </w:t>
            </w:r>
            <w:r w:rsidR="00D91D33">
              <w:rPr>
                <w:rFonts w:ascii="Times New Roman" w:hAnsi="Times New Roman"/>
                <w:i/>
                <w:sz w:val="28"/>
                <w:szCs w:val="28"/>
              </w:rPr>
              <w:t xml:space="preserve">  </w:t>
            </w:r>
            <w:r w:rsidR="007972F9" w:rsidRPr="00F74A8D">
              <w:rPr>
                <w:rFonts w:ascii="Times New Roman" w:hAnsi="Times New Roman"/>
                <w:i/>
                <w:sz w:val="28"/>
                <w:szCs w:val="28"/>
              </w:rPr>
              <w:t>năm 202</w:t>
            </w:r>
            <w:r w:rsidR="0073174A" w:rsidRPr="00F74A8D">
              <w:rPr>
                <w:rFonts w:ascii="Times New Roman" w:hAnsi="Times New Roman"/>
                <w:i/>
                <w:sz w:val="28"/>
                <w:szCs w:val="28"/>
              </w:rPr>
              <w:t>5</w:t>
            </w:r>
          </w:p>
        </w:tc>
      </w:tr>
    </w:tbl>
    <w:p w14:paraId="449191A5" w14:textId="77777777" w:rsidR="00DC1FC2" w:rsidRPr="00F74A8D" w:rsidRDefault="00DC1FC2" w:rsidP="00DC1FC2">
      <w:pPr>
        <w:jc w:val="center"/>
        <w:rPr>
          <w:rFonts w:ascii="Times New Roman" w:hAnsi="Times New Roman"/>
          <w:b/>
          <w:sz w:val="2"/>
          <w:szCs w:val="28"/>
        </w:rPr>
      </w:pPr>
    </w:p>
    <w:p w14:paraId="1F8D3F6F" w14:textId="77777777" w:rsidR="003825DB" w:rsidRPr="00201318" w:rsidRDefault="0054062B" w:rsidP="0054062B">
      <w:pPr>
        <w:rPr>
          <w:rFonts w:ascii="Times New Roman" w:hAnsi="Times New Roman"/>
          <w:b/>
          <w:sz w:val="28"/>
          <w:szCs w:val="28"/>
          <w:highlight w:val="yellow"/>
        </w:rPr>
      </w:pPr>
      <w:r>
        <w:rPr>
          <w:rFonts w:ascii="Times New Roman" w:hAnsi="Times New Roman"/>
          <w:b/>
          <w:sz w:val="28"/>
          <w:szCs w:val="28"/>
        </w:rPr>
        <w:t xml:space="preserve">              </w:t>
      </w:r>
      <w:r w:rsidR="003825DB" w:rsidRPr="003825DB">
        <w:rPr>
          <w:rFonts w:ascii="Times New Roman" w:hAnsi="Times New Roman"/>
          <w:b/>
          <w:sz w:val="28"/>
          <w:szCs w:val="28"/>
          <w:highlight w:val="yellow"/>
        </w:rPr>
        <w:t>DỰ THẢO</w:t>
      </w:r>
    </w:p>
    <w:p w14:paraId="08C74CA9" w14:textId="77777777" w:rsidR="005641A9" w:rsidRPr="00F74A8D" w:rsidRDefault="005641A9" w:rsidP="00201318">
      <w:pPr>
        <w:spacing w:line="264" w:lineRule="auto"/>
        <w:jc w:val="center"/>
        <w:rPr>
          <w:rFonts w:ascii="Times New Roman" w:hAnsi="Times New Roman"/>
          <w:b/>
          <w:sz w:val="28"/>
          <w:szCs w:val="28"/>
        </w:rPr>
      </w:pPr>
      <w:r w:rsidRPr="00F74A8D">
        <w:rPr>
          <w:rFonts w:ascii="Times New Roman" w:hAnsi="Times New Roman"/>
          <w:b/>
          <w:sz w:val="28"/>
          <w:szCs w:val="28"/>
        </w:rPr>
        <w:t>QUYẾT ĐỊ</w:t>
      </w:r>
      <w:r w:rsidR="007972F9" w:rsidRPr="00F74A8D">
        <w:rPr>
          <w:rFonts w:ascii="Times New Roman" w:hAnsi="Times New Roman"/>
          <w:b/>
          <w:sz w:val="28"/>
          <w:szCs w:val="28"/>
        </w:rPr>
        <w:t>NH</w:t>
      </w:r>
    </w:p>
    <w:p w14:paraId="60D49FDF" w14:textId="3A0C1D7C" w:rsidR="005641A9" w:rsidRPr="00F74A8D" w:rsidRDefault="00C50F96" w:rsidP="00201318">
      <w:pPr>
        <w:spacing w:line="264" w:lineRule="auto"/>
        <w:jc w:val="center"/>
        <w:rPr>
          <w:rFonts w:asciiTheme="majorHAnsi" w:hAnsiTheme="majorHAnsi" w:cstheme="majorHAnsi"/>
          <w:b/>
          <w:sz w:val="28"/>
          <w:szCs w:val="28"/>
        </w:rPr>
      </w:pPr>
      <w:bookmarkStart w:id="0" w:name="_GoBack"/>
      <w:r>
        <w:rPr>
          <w:rFonts w:asciiTheme="majorHAnsi" w:hAnsiTheme="majorHAnsi" w:cstheme="majorHAnsi"/>
          <w:b/>
          <w:sz w:val="28"/>
          <w:szCs w:val="28"/>
        </w:rPr>
        <w:t xml:space="preserve">Ban hành </w:t>
      </w:r>
      <w:r w:rsidR="007972F9" w:rsidRPr="00F74A8D">
        <w:rPr>
          <w:rFonts w:asciiTheme="majorHAnsi" w:hAnsiTheme="majorHAnsi" w:cstheme="majorHAnsi"/>
          <w:b/>
          <w:sz w:val="28"/>
          <w:szCs w:val="28"/>
        </w:rPr>
        <w:t>Quy định về</w:t>
      </w:r>
      <w:r w:rsidR="0054062B">
        <w:rPr>
          <w:rFonts w:asciiTheme="majorHAnsi" w:hAnsiTheme="majorHAnsi" w:cstheme="majorHAnsi"/>
          <w:b/>
          <w:sz w:val="28"/>
          <w:szCs w:val="28"/>
        </w:rPr>
        <w:t xml:space="preserve"> </w:t>
      </w:r>
      <w:r w:rsidR="007972F9" w:rsidRPr="00F74A8D">
        <w:rPr>
          <w:rFonts w:asciiTheme="majorHAnsi" w:hAnsiTheme="majorHAnsi" w:cstheme="majorHAnsi"/>
          <w:b/>
          <w:sz w:val="28"/>
          <w:szCs w:val="28"/>
        </w:rPr>
        <w:t>dạy thêm, học thêm trên địa bàn tỉnh Hà Tĩnh</w:t>
      </w:r>
      <w:bookmarkEnd w:id="0"/>
      <w:r w:rsidR="005641A9" w:rsidRPr="00F74A8D">
        <w:rPr>
          <w:rFonts w:asciiTheme="majorHAnsi" w:hAnsiTheme="majorHAnsi" w:cstheme="majorHAnsi"/>
          <w:b/>
          <w:sz w:val="28"/>
          <w:szCs w:val="28"/>
        </w:rPr>
        <w:t xml:space="preserve"> </w:t>
      </w:r>
    </w:p>
    <w:p w14:paraId="58061BDB" w14:textId="77777777" w:rsidR="007972F9" w:rsidRPr="00F74A8D" w:rsidRDefault="009C32A4" w:rsidP="00201318">
      <w:pPr>
        <w:spacing w:line="264" w:lineRule="auto"/>
        <w:rPr>
          <w:rFonts w:asciiTheme="majorHAnsi" w:hAnsiTheme="majorHAnsi" w:cstheme="majorHAnsi"/>
          <w:sz w:val="28"/>
          <w:szCs w:val="28"/>
        </w:rPr>
      </w:pPr>
      <w:r w:rsidRPr="00F74A8D">
        <w:rPr>
          <w:rFonts w:asciiTheme="majorHAnsi" w:hAnsiTheme="majorHAnsi" w:cstheme="majorHAnsi"/>
          <w:noProof/>
          <w:sz w:val="28"/>
          <w:szCs w:val="28"/>
          <w:lang w:eastAsia="en-US"/>
        </w:rPr>
        <mc:AlternateContent>
          <mc:Choice Requires="wps">
            <w:drawing>
              <wp:anchor distT="0" distB="0" distL="114300" distR="114300" simplePos="0" relativeHeight="251658240" behindDoc="0" locked="0" layoutInCell="1" allowOverlap="1" wp14:anchorId="0D698357" wp14:editId="23E05DAD">
                <wp:simplePos x="0" y="0"/>
                <wp:positionH relativeFrom="column">
                  <wp:posOffset>1750695</wp:posOffset>
                </wp:positionH>
                <wp:positionV relativeFrom="paragraph">
                  <wp:posOffset>13335</wp:posOffset>
                </wp:positionV>
                <wp:extent cx="2263775" cy="0"/>
                <wp:effectExtent l="11430" t="8255" r="10795" b="1079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37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19426955" id="AutoShape 9" o:spid="_x0000_s1026" type="#_x0000_t32" style="position:absolute;margin-left:137.85pt;margin-top:1.05pt;width:17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2TGwIAADsEAAAOAAAAZHJzL2Uyb0RvYy54bWysU82O2jAQvlfqO1i+s0kgZS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S1DeQbjCrCq1M6GBOlJPZsnTX84pHTVEdXyaPxyNuCbBY/kjUu4OANB9sMXzcCGAH6s&#10;1amxfYCEKqBTbMn51hJ+8ojC43Q6n93ff8KIjrqEFKOjsc5/5rpHQSix85aItvOVVgoar20Ww5Dj&#10;k/OBFilGhxBV6a2QMvZfKjSUeJZBnKBxWgoWlPFi230lLTqSMEHxizm+M7P6oFgE6zhhm6vsiZAX&#10;GYJLFfAgMaBzlS4j8nOZLjeLzSKf5NP5ZpKndT153Fb5ZL4FSvWsrqo6+xWoZXnRCca4CuzGcc3y&#10;vxuH6+JcBu02sLcyJG/RY72A7PiPpGNnQzMvY7HX7LyzY8dhQqPxdZvCCry+g/x659e/AQAA//8D&#10;AFBLAwQUAAYACAAAACEAbHGzVtsAAAAHAQAADwAAAGRycy9kb3ducmV2LnhtbEyOwW7CMBBE75X6&#10;D9Yi9VYcgoAqjYNK1ariGMIHmHhJosTrKHYg5eu77aXcZjSjmZduJ9uJCw6+caRgMY9AIJXONFQp&#10;OBafzy8gfNBkdOcIFXyjh232+JDqxLgr5Xg5hErwCPlEK6hD6BMpfVmj1X7ueiTOzm6wOrAdKmkG&#10;feVx28k4itbS6ob4odY9vtdYtofRKmiXt3zf1vuPm98V8rgq8pG+dko9zaa3VxABp/Bfhl98RoeM&#10;mU5uJONFpyDerDZcZbEAwfl6GccgTn9eZqm8589+AAAA//8DAFBLAQItABQABgAIAAAAIQC2gziS&#10;/gAAAOEBAAATAAAAAAAAAAAAAAAAAAAAAABbQ29udGVudF9UeXBlc10ueG1sUEsBAi0AFAAGAAgA&#10;AAAhADj9If/WAAAAlAEAAAsAAAAAAAAAAAAAAAAALwEAAF9yZWxzLy5yZWxzUEsBAi0AFAAGAAgA&#10;AAAhAB3krZMbAgAAOwQAAA4AAAAAAAAAAAAAAAAALgIAAGRycy9lMm9Eb2MueG1sUEsBAi0AFAAG&#10;AAgAAAAhAGxxs1bbAAAABwEAAA8AAAAAAAAAAAAAAAAAdQQAAGRycy9kb3ducmV2LnhtbFBLBQYA&#10;AAAABAAEAPMAAAB9BQAAAAA=&#10;" strokeweight=".25pt"/>
            </w:pict>
          </mc:Fallback>
        </mc:AlternateContent>
      </w:r>
    </w:p>
    <w:p w14:paraId="7D678555" w14:textId="7704AC6D" w:rsidR="005641A9" w:rsidRPr="00F74A8D" w:rsidRDefault="005641A9" w:rsidP="00201318">
      <w:pPr>
        <w:tabs>
          <w:tab w:val="left" w:pos="8600"/>
        </w:tabs>
        <w:spacing w:line="264" w:lineRule="auto"/>
        <w:jc w:val="center"/>
        <w:rPr>
          <w:rFonts w:asciiTheme="majorHAnsi" w:hAnsiTheme="majorHAnsi" w:cstheme="majorHAnsi"/>
          <w:b/>
          <w:sz w:val="28"/>
          <w:szCs w:val="28"/>
        </w:rPr>
      </w:pPr>
      <w:r w:rsidRPr="00F74A8D">
        <w:rPr>
          <w:rFonts w:asciiTheme="majorHAnsi" w:hAnsiTheme="majorHAnsi" w:cstheme="majorHAnsi"/>
          <w:b/>
          <w:sz w:val="28"/>
          <w:szCs w:val="28"/>
        </w:rPr>
        <w:t>ỦY BAN NHÂN DÂN</w:t>
      </w:r>
      <w:r w:rsidR="007972F9" w:rsidRPr="00F74A8D">
        <w:rPr>
          <w:rFonts w:asciiTheme="majorHAnsi" w:hAnsiTheme="majorHAnsi" w:cstheme="majorHAnsi"/>
          <w:b/>
          <w:sz w:val="28"/>
          <w:szCs w:val="28"/>
        </w:rPr>
        <w:t xml:space="preserve"> TỈNH</w:t>
      </w:r>
      <w:r w:rsidR="00C50F96">
        <w:rPr>
          <w:rFonts w:asciiTheme="majorHAnsi" w:hAnsiTheme="majorHAnsi" w:cstheme="majorHAnsi"/>
          <w:b/>
          <w:sz w:val="28"/>
          <w:szCs w:val="28"/>
        </w:rPr>
        <w:t xml:space="preserve"> HÀ TĨNH</w:t>
      </w:r>
    </w:p>
    <w:p w14:paraId="077319D9" w14:textId="77777777" w:rsidR="00FE6A56" w:rsidRPr="005D523E" w:rsidRDefault="00FE6A56" w:rsidP="0047763D">
      <w:pPr>
        <w:spacing w:before="120"/>
        <w:ind w:firstLine="720"/>
        <w:jc w:val="both"/>
        <w:rPr>
          <w:rFonts w:asciiTheme="majorHAnsi" w:eastAsia="Times New Roman" w:hAnsiTheme="majorHAnsi" w:cstheme="majorHAnsi"/>
          <w:i/>
          <w:sz w:val="28"/>
          <w:szCs w:val="28"/>
          <w:lang w:val="nb-NO" w:eastAsia="en-US"/>
        </w:rPr>
      </w:pPr>
      <w:r w:rsidRPr="005D523E">
        <w:rPr>
          <w:rFonts w:asciiTheme="majorHAnsi" w:eastAsia="Times New Roman" w:hAnsiTheme="majorHAnsi" w:cstheme="majorHAnsi"/>
          <w:i/>
          <w:sz w:val="28"/>
          <w:szCs w:val="28"/>
          <w:lang w:val="nb-NO" w:eastAsia="en-US"/>
        </w:rPr>
        <w:t>Căn cứ Luật Tổ chức chính quyền địa phương ngày 19 tháng 6 năm 2015;</w:t>
      </w:r>
    </w:p>
    <w:p w14:paraId="65B358FF" w14:textId="77777777" w:rsidR="00FE6A56" w:rsidRPr="005D523E" w:rsidRDefault="00FE6A56" w:rsidP="0047763D">
      <w:pPr>
        <w:adjustRightInd w:val="0"/>
        <w:snapToGrid w:val="0"/>
        <w:spacing w:before="120"/>
        <w:ind w:firstLine="720"/>
        <w:jc w:val="both"/>
        <w:rPr>
          <w:rFonts w:asciiTheme="majorHAnsi" w:eastAsia="Times New Roman" w:hAnsiTheme="majorHAnsi" w:cstheme="majorHAnsi"/>
          <w:i/>
          <w:iCs/>
          <w:sz w:val="28"/>
          <w:szCs w:val="28"/>
        </w:rPr>
      </w:pPr>
      <w:r w:rsidRPr="005D523E">
        <w:rPr>
          <w:rFonts w:asciiTheme="majorHAnsi" w:eastAsia="Times New Roman" w:hAnsiTheme="majorHAnsi" w:cstheme="majorHAnsi"/>
          <w:i/>
          <w:iCs/>
          <w:sz w:val="28"/>
          <w:szCs w:val="28"/>
        </w:rPr>
        <w:t>Căn cứ Luật sửa đổi, bổ sung một số điều của Luật Tổ chức chính phủ và Luật Tổ chức chính quyền địa phương ngày 22 tháng 11 năm 2019;</w:t>
      </w:r>
    </w:p>
    <w:p w14:paraId="2C6A0D33" w14:textId="77777777" w:rsidR="00FE6A56" w:rsidRPr="005D523E" w:rsidRDefault="00FE6A56" w:rsidP="0047763D">
      <w:pPr>
        <w:adjustRightInd w:val="0"/>
        <w:snapToGrid w:val="0"/>
        <w:spacing w:before="120"/>
        <w:ind w:firstLine="720"/>
        <w:jc w:val="both"/>
        <w:rPr>
          <w:rFonts w:asciiTheme="majorHAnsi" w:eastAsia="Times New Roman" w:hAnsiTheme="majorHAnsi" w:cstheme="majorHAnsi"/>
          <w:i/>
          <w:sz w:val="28"/>
          <w:szCs w:val="28"/>
        </w:rPr>
      </w:pPr>
      <w:r w:rsidRPr="005D523E">
        <w:rPr>
          <w:rFonts w:asciiTheme="majorHAnsi" w:eastAsia="Times New Roman" w:hAnsiTheme="majorHAnsi" w:cstheme="majorHAnsi"/>
          <w:i/>
          <w:iCs/>
          <w:sz w:val="28"/>
          <w:szCs w:val="28"/>
        </w:rPr>
        <w:t>Căn cứ Luật Ban hành văn bản quy phạm pháp luật ngày 22 tháng 6 năm 2015; Luật sửa đổi bổ sung một số điều của Luật Ban hành văn bản quy phạm pháp luật ngày 18 tháng 6 năm 2020;</w:t>
      </w:r>
    </w:p>
    <w:p w14:paraId="7B8919D7" w14:textId="77777777" w:rsidR="00FE6A56" w:rsidRPr="005D523E" w:rsidRDefault="00FE6A56" w:rsidP="0047763D">
      <w:pPr>
        <w:adjustRightInd w:val="0"/>
        <w:snapToGrid w:val="0"/>
        <w:spacing w:before="120"/>
        <w:ind w:firstLine="720"/>
        <w:jc w:val="both"/>
        <w:rPr>
          <w:rFonts w:asciiTheme="majorHAnsi" w:eastAsia="Times New Roman" w:hAnsiTheme="majorHAnsi" w:cstheme="majorHAnsi"/>
          <w:i/>
          <w:sz w:val="28"/>
          <w:szCs w:val="28"/>
        </w:rPr>
      </w:pPr>
      <w:r w:rsidRPr="005D523E">
        <w:rPr>
          <w:rFonts w:asciiTheme="majorHAnsi" w:eastAsia="Times New Roman" w:hAnsiTheme="majorHAnsi" w:cstheme="majorHAnsi"/>
          <w:i/>
          <w:iCs/>
          <w:sz w:val="28"/>
          <w:szCs w:val="28"/>
        </w:rPr>
        <w:t>Căn cứ Luật Giáo dục ngày 14 tháng 6 năm 2019;</w:t>
      </w:r>
    </w:p>
    <w:p w14:paraId="55B155C6" w14:textId="72C70A62" w:rsidR="007972F9" w:rsidRPr="005D523E" w:rsidRDefault="00FE6A56" w:rsidP="0047763D">
      <w:pPr>
        <w:tabs>
          <w:tab w:val="left" w:pos="709"/>
          <w:tab w:val="left" w:leader="dot" w:pos="8600"/>
        </w:tabs>
        <w:spacing w:before="120"/>
        <w:jc w:val="both"/>
        <w:rPr>
          <w:rFonts w:asciiTheme="majorHAnsi" w:hAnsiTheme="majorHAnsi" w:cstheme="majorHAnsi"/>
          <w:sz w:val="28"/>
          <w:szCs w:val="28"/>
        </w:rPr>
      </w:pPr>
      <w:r w:rsidRPr="005D523E">
        <w:rPr>
          <w:rFonts w:asciiTheme="majorHAnsi" w:eastAsia="Times New Roman" w:hAnsiTheme="majorHAnsi" w:cstheme="majorHAnsi"/>
          <w:i/>
          <w:iCs/>
          <w:sz w:val="28"/>
          <w:szCs w:val="28"/>
          <w:lang w:val="vi-VN" w:eastAsia="en-US"/>
        </w:rPr>
        <w:tab/>
      </w:r>
      <w:r w:rsidR="0070798E">
        <w:rPr>
          <w:rFonts w:asciiTheme="majorHAnsi" w:eastAsia="Times New Roman" w:hAnsiTheme="majorHAnsi" w:cstheme="majorHAnsi"/>
          <w:i/>
          <w:iCs/>
          <w:sz w:val="28"/>
          <w:szCs w:val="28"/>
          <w:lang w:eastAsia="en-US"/>
        </w:rPr>
        <w:t xml:space="preserve">Căn cứ </w:t>
      </w:r>
      <w:r w:rsidRPr="005D523E">
        <w:rPr>
          <w:rFonts w:asciiTheme="majorHAnsi" w:eastAsia="Times New Roman" w:hAnsiTheme="majorHAnsi" w:cstheme="majorHAnsi"/>
          <w:i/>
          <w:iCs/>
          <w:sz w:val="28"/>
          <w:szCs w:val="28"/>
          <w:lang w:val="vi-VN" w:eastAsia="en-US"/>
        </w:rPr>
        <w:t>Thông tư số </w:t>
      </w:r>
      <w:hyperlink r:id="rId9" w:tgtFrame="_blank" w:tooltip="Thông tư 17/2012/TT-BGDĐT" w:history="1">
        <w:r w:rsidRPr="005D523E">
          <w:rPr>
            <w:rFonts w:asciiTheme="majorHAnsi" w:eastAsia="Times New Roman" w:hAnsiTheme="majorHAnsi" w:cstheme="majorHAnsi"/>
            <w:i/>
            <w:iCs/>
            <w:sz w:val="28"/>
            <w:szCs w:val="28"/>
            <w:lang w:eastAsia="en-US"/>
          </w:rPr>
          <w:t>29</w:t>
        </w:r>
        <w:r w:rsidRPr="005D523E">
          <w:rPr>
            <w:rFonts w:asciiTheme="majorHAnsi" w:eastAsia="Times New Roman" w:hAnsiTheme="majorHAnsi" w:cstheme="majorHAnsi"/>
            <w:i/>
            <w:iCs/>
            <w:sz w:val="28"/>
            <w:szCs w:val="28"/>
            <w:lang w:val="vi-VN" w:eastAsia="en-US"/>
          </w:rPr>
          <w:t>/20</w:t>
        </w:r>
        <w:r w:rsidRPr="005D523E">
          <w:rPr>
            <w:rFonts w:asciiTheme="majorHAnsi" w:eastAsia="Times New Roman" w:hAnsiTheme="majorHAnsi" w:cstheme="majorHAnsi"/>
            <w:i/>
            <w:iCs/>
            <w:sz w:val="28"/>
            <w:szCs w:val="28"/>
            <w:lang w:eastAsia="en-US"/>
          </w:rPr>
          <w:t>24</w:t>
        </w:r>
        <w:r w:rsidRPr="005D523E">
          <w:rPr>
            <w:rFonts w:asciiTheme="majorHAnsi" w:eastAsia="Times New Roman" w:hAnsiTheme="majorHAnsi" w:cstheme="majorHAnsi"/>
            <w:i/>
            <w:iCs/>
            <w:sz w:val="28"/>
            <w:szCs w:val="28"/>
            <w:lang w:val="vi-VN" w:eastAsia="en-US"/>
          </w:rPr>
          <w:t>/TT-BGDĐT</w:t>
        </w:r>
      </w:hyperlink>
      <w:r w:rsidRPr="005D523E">
        <w:rPr>
          <w:rFonts w:asciiTheme="majorHAnsi" w:eastAsia="Times New Roman" w:hAnsiTheme="majorHAnsi" w:cstheme="majorHAnsi"/>
          <w:sz w:val="28"/>
          <w:szCs w:val="28"/>
          <w:lang w:val="vi-VN" w:eastAsia="en-US"/>
        </w:rPr>
        <w:t> </w:t>
      </w:r>
      <w:r w:rsidRPr="005D523E">
        <w:rPr>
          <w:rFonts w:asciiTheme="majorHAnsi" w:eastAsia="Times New Roman" w:hAnsiTheme="majorHAnsi" w:cstheme="majorHAnsi"/>
          <w:i/>
          <w:iCs/>
          <w:sz w:val="28"/>
          <w:szCs w:val="28"/>
          <w:lang w:val="vi-VN" w:eastAsia="en-US"/>
        </w:rPr>
        <w:t xml:space="preserve">ngày </w:t>
      </w:r>
      <w:r w:rsidRPr="005D523E">
        <w:rPr>
          <w:rFonts w:asciiTheme="majorHAnsi" w:eastAsia="Times New Roman" w:hAnsiTheme="majorHAnsi" w:cstheme="majorHAnsi"/>
          <w:i/>
          <w:iCs/>
          <w:sz w:val="28"/>
          <w:szCs w:val="28"/>
          <w:lang w:eastAsia="en-US"/>
        </w:rPr>
        <w:t>30</w:t>
      </w:r>
      <w:r w:rsidRPr="005D523E">
        <w:rPr>
          <w:rFonts w:asciiTheme="majorHAnsi" w:eastAsia="Times New Roman" w:hAnsiTheme="majorHAnsi" w:cstheme="majorHAnsi"/>
          <w:i/>
          <w:iCs/>
          <w:sz w:val="28"/>
          <w:szCs w:val="28"/>
          <w:lang w:val="vi-VN" w:eastAsia="en-US"/>
        </w:rPr>
        <w:t>/</w:t>
      </w:r>
      <w:r w:rsidRPr="005D523E">
        <w:rPr>
          <w:rFonts w:asciiTheme="majorHAnsi" w:eastAsia="Times New Roman" w:hAnsiTheme="majorHAnsi" w:cstheme="majorHAnsi"/>
          <w:i/>
          <w:iCs/>
          <w:sz w:val="28"/>
          <w:szCs w:val="28"/>
          <w:lang w:eastAsia="en-US"/>
        </w:rPr>
        <w:t>12</w:t>
      </w:r>
      <w:r w:rsidRPr="005D523E">
        <w:rPr>
          <w:rFonts w:asciiTheme="majorHAnsi" w:eastAsia="Times New Roman" w:hAnsiTheme="majorHAnsi" w:cstheme="majorHAnsi"/>
          <w:i/>
          <w:iCs/>
          <w:sz w:val="28"/>
          <w:szCs w:val="28"/>
          <w:lang w:val="vi-VN" w:eastAsia="en-US"/>
        </w:rPr>
        <w:t>/20</w:t>
      </w:r>
      <w:r w:rsidRPr="005D523E">
        <w:rPr>
          <w:rFonts w:asciiTheme="majorHAnsi" w:eastAsia="Times New Roman" w:hAnsiTheme="majorHAnsi" w:cstheme="majorHAnsi"/>
          <w:i/>
          <w:iCs/>
          <w:sz w:val="28"/>
          <w:szCs w:val="28"/>
          <w:lang w:eastAsia="en-US"/>
        </w:rPr>
        <w:t>24</w:t>
      </w:r>
      <w:r w:rsidRPr="005D523E">
        <w:rPr>
          <w:rFonts w:asciiTheme="majorHAnsi" w:eastAsia="Times New Roman" w:hAnsiTheme="majorHAnsi" w:cstheme="majorHAnsi"/>
          <w:i/>
          <w:iCs/>
          <w:sz w:val="28"/>
          <w:szCs w:val="28"/>
          <w:lang w:val="vi-VN" w:eastAsia="en-US"/>
        </w:rPr>
        <w:t xml:space="preserve"> của </w:t>
      </w:r>
      <w:r w:rsidR="00C50F96">
        <w:rPr>
          <w:rFonts w:asciiTheme="majorHAnsi" w:eastAsia="Times New Roman" w:hAnsiTheme="majorHAnsi" w:cstheme="majorHAnsi"/>
          <w:i/>
          <w:iCs/>
          <w:sz w:val="28"/>
          <w:szCs w:val="28"/>
          <w:lang w:eastAsia="en-US"/>
        </w:rPr>
        <w:t xml:space="preserve">Bộ trưởng </w:t>
      </w:r>
      <w:r w:rsidRPr="005D523E">
        <w:rPr>
          <w:rFonts w:asciiTheme="majorHAnsi" w:eastAsia="Times New Roman" w:hAnsiTheme="majorHAnsi" w:cstheme="majorHAnsi"/>
          <w:i/>
          <w:iCs/>
          <w:sz w:val="28"/>
          <w:szCs w:val="28"/>
          <w:lang w:val="vi-VN" w:eastAsia="en-US"/>
        </w:rPr>
        <w:t xml:space="preserve">Bộ Giáo dục và Đào tạo </w:t>
      </w:r>
      <w:r w:rsidR="006A5849">
        <w:rPr>
          <w:rFonts w:asciiTheme="majorHAnsi" w:eastAsia="Times New Roman" w:hAnsiTheme="majorHAnsi" w:cstheme="majorHAnsi"/>
          <w:i/>
          <w:iCs/>
          <w:sz w:val="28"/>
          <w:szCs w:val="28"/>
          <w:lang w:eastAsia="en-US"/>
        </w:rPr>
        <w:t>q</w:t>
      </w:r>
      <w:r w:rsidR="006A5849" w:rsidRPr="005D523E">
        <w:rPr>
          <w:rFonts w:asciiTheme="majorHAnsi" w:eastAsia="Times New Roman" w:hAnsiTheme="majorHAnsi" w:cstheme="majorHAnsi"/>
          <w:i/>
          <w:iCs/>
          <w:sz w:val="28"/>
          <w:szCs w:val="28"/>
          <w:lang w:val="vi-VN" w:eastAsia="en-US"/>
        </w:rPr>
        <w:t xml:space="preserve">uy </w:t>
      </w:r>
      <w:r w:rsidRPr="005D523E">
        <w:rPr>
          <w:rFonts w:asciiTheme="majorHAnsi" w:eastAsia="Times New Roman" w:hAnsiTheme="majorHAnsi" w:cstheme="majorHAnsi"/>
          <w:i/>
          <w:iCs/>
          <w:sz w:val="28"/>
          <w:szCs w:val="28"/>
          <w:lang w:val="vi-VN" w:eastAsia="en-US"/>
        </w:rPr>
        <w:t>định về dạy thêm, học thêm;</w:t>
      </w:r>
    </w:p>
    <w:p w14:paraId="0F3472C3" w14:textId="77777777" w:rsidR="005641A9" w:rsidRPr="005D523E" w:rsidRDefault="009F0340" w:rsidP="0047763D">
      <w:pPr>
        <w:tabs>
          <w:tab w:val="left" w:pos="709"/>
          <w:tab w:val="left" w:leader="dot" w:pos="8600"/>
        </w:tabs>
        <w:spacing w:before="120"/>
        <w:jc w:val="both"/>
        <w:rPr>
          <w:rFonts w:asciiTheme="majorHAnsi" w:hAnsiTheme="majorHAnsi" w:cstheme="majorHAnsi"/>
          <w:i/>
          <w:sz w:val="28"/>
          <w:szCs w:val="28"/>
        </w:rPr>
      </w:pPr>
      <w:r w:rsidRPr="005D523E">
        <w:rPr>
          <w:rFonts w:asciiTheme="majorHAnsi" w:hAnsiTheme="majorHAnsi" w:cstheme="majorHAnsi"/>
          <w:sz w:val="28"/>
          <w:szCs w:val="28"/>
        </w:rPr>
        <w:tab/>
      </w:r>
      <w:r w:rsidR="0070798E">
        <w:rPr>
          <w:rFonts w:asciiTheme="majorHAnsi" w:hAnsiTheme="majorHAnsi" w:cstheme="majorHAnsi"/>
          <w:i/>
          <w:sz w:val="28"/>
          <w:szCs w:val="28"/>
        </w:rPr>
        <w:t>Theo</w:t>
      </w:r>
      <w:r w:rsidR="007972F9" w:rsidRPr="005D523E">
        <w:rPr>
          <w:rFonts w:asciiTheme="majorHAnsi" w:hAnsiTheme="majorHAnsi" w:cstheme="majorHAnsi"/>
          <w:i/>
          <w:sz w:val="28"/>
          <w:szCs w:val="28"/>
        </w:rPr>
        <w:t xml:space="preserve"> đề nghị của Giám đốc Sở Giáo dục và Đào tạo tại Tờ trình số     /TTr- SGDĐT ngày  </w:t>
      </w:r>
      <w:r w:rsidRPr="005D523E">
        <w:rPr>
          <w:rFonts w:asciiTheme="majorHAnsi" w:hAnsiTheme="majorHAnsi" w:cstheme="majorHAnsi"/>
          <w:i/>
          <w:sz w:val="28"/>
          <w:szCs w:val="28"/>
        </w:rPr>
        <w:t xml:space="preserve">     </w:t>
      </w:r>
      <w:r w:rsidR="0055183C" w:rsidRPr="005D523E">
        <w:rPr>
          <w:rFonts w:asciiTheme="majorHAnsi" w:hAnsiTheme="majorHAnsi" w:cstheme="majorHAnsi"/>
          <w:i/>
          <w:sz w:val="28"/>
          <w:szCs w:val="28"/>
        </w:rPr>
        <w:t xml:space="preserve">   /</w:t>
      </w:r>
      <w:r w:rsidR="0073174A" w:rsidRPr="005D523E">
        <w:rPr>
          <w:rFonts w:asciiTheme="majorHAnsi" w:hAnsiTheme="majorHAnsi" w:cstheme="majorHAnsi"/>
          <w:i/>
          <w:sz w:val="28"/>
          <w:szCs w:val="28"/>
        </w:rPr>
        <w:t>01</w:t>
      </w:r>
      <w:r w:rsidR="0055183C" w:rsidRPr="005D523E">
        <w:rPr>
          <w:rFonts w:asciiTheme="majorHAnsi" w:hAnsiTheme="majorHAnsi" w:cstheme="majorHAnsi"/>
          <w:i/>
          <w:sz w:val="28"/>
          <w:szCs w:val="28"/>
        </w:rPr>
        <w:t>/</w:t>
      </w:r>
      <w:r w:rsidR="007972F9" w:rsidRPr="005D523E">
        <w:rPr>
          <w:rFonts w:asciiTheme="majorHAnsi" w:hAnsiTheme="majorHAnsi" w:cstheme="majorHAnsi"/>
          <w:i/>
          <w:sz w:val="28"/>
          <w:szCs w:val="28"/>
        </w:rPr>
        <w:t>202</w:t>
      </w:r>
      <w:r w:rsidR="007F6D2F" w:rsidRPr="005D523E">
        <w:rPr>
          <w:rFonts w:asciiTheme="majorHAnsi" w:hAnsiTheme="majorHAnsi" w:cstheme="majorHAnsi"/>
          <w:i/>
          <w:sz w:val="28"/>
          <w:szCs w:val="28"/>
        </w:rPr>
        <w:t>5</w:t>
      </w:r>
      <w:r w:rsidR="007972F9" w:rsidRPr="005D523E">
        <w:rPr>
          <w:rFonts w:asciiTheme="majorHAnsi" w:hAnsiTheme="majorHAnsi" w:cstheme="majorHAnsi"/>
          <w:i/>
          <w:sz w:val="28"/>
          <w:szCs w:val="28"/>
        </w:rPr>
        <w:t>.</w:t>
      </w:r>
    </w:p>
    <w:p w14:paraId="6A23508B" w14:textId="77777777" w:rsidR="005641A9" w:rsidRPr="00F74A8D" w:rsidRDefault="005641A9" w:rsidP="0047763D">
      <w:pPr>
        <w:tabs>
          <w:tab w:val="left" w:pos="851"/>
        </w:tabs>
        <w:spacing w:before="120"/>
        <w:ind w:left="357"/>
        <w:jc w:val="center"/>
        <w:rPr>
          <w:rFonts w:asciiTheme="majorHAnsi" w:hAnsiTheme="majorHAnsi" w:cstheme="majorHAnsi"/>
          <w:b/>
          <w:sz w:val="28"/>
          <w:szCs w:val="28"/>
        </w:rPr>
      </w:pPr>
      <w:r w:rsidRPr="00F74A8D">
        <w:rPr>
          <w:rFonts w:asciiTheme="majorHAnsi" w:hAnsiTheme="majorHAnsi" w:cstheme="majorHAnsi"/>
          <w:b/>
          <w:sz w:val="28"/>
          <w:szCs w:val="28"/>
        </w:rPr>
        <w:t>QUYẾT ĐỊNH</w:t>
      </w:r>
      <w:r w:rsidR="0073174A" w:rsidRPr="00F74A8D">
        <w:rPr>
          <w:rFonts w:asciiTheme="majorHAnsi" w:hAnsiTheme="majorHAnsi" w:cstheme="majorHAnsi"/>
          <w:b/>
          <w:sz w:val="28"/>
          <w:szCs w:val="28"/>
        </w:rPr>
        <w:t>:</w:t>
      </w:r>
    </w:p>
    <w:p w14:paraId="67D5DD0E" w14:textId="77777777" w:rsidR="006F65E9" w:rsidRPr="00F74A8D" w:rsidRDefault="00591BC0" w:rsidP="0047763D">
      <w:pPr>
        <w:tabs>
          <w:tab w:val="left" w:pos="709"/>
          <w:tab w:val="left" w:leader="dot" w:pos="8600"/>
        </w:tabs>
        <w:spacing w:before="120"/>
        <w:jc w:val="both"/>
        <w:rPr>
          <w:rFonts w:asciiTheme="majorHAnsi" w:hAnsiTheme="majorHAnsi" w:cstheme="majorHAnsi"/>
          <w:sz w:val="28"/>
          <w:szCs w:val="28"/>
        </w:rPr>
      </w:pPr>
      <w:r w:rsidRPr="00F74A8D">
        <w:rPr>
          <w:rFonts w:asciiTheme="majorHAnsi" w:hAnsiTheme="majorHAnsi" w:cstheme="majorHAnsi"/>
          <w:b/>
          <w:sz w:val="28"/>
          <w:szCs w:val="28"/>
        </w:rPr>
        <w:tab/>
      </w:r>
      <w:r w:rsidR="006F65E9" w:rsidRPr="00F74A8D">
        <w:rPr>
          <w:rFonts w:asciiTheme="majorHAnsi" w:hAnsiTheme="majorHAnsi" w:cstheme="majorHAnsi"/>
          <w:b/>
          <w:sz w:val="28"/>
          <w:szCs w:val="28"/>
        </w:rPr>
        <w:t>Điều 1.</w:t>
      </w:r>
      <w:r w:rsidR="006F65E9" w:rsidRPr="00F74A8D">
        <w:rPr>
          <w:rFonts w:asciiTheme="majorHAnsi" w:hAnsiTheme="majorHAnsi" w:cstheme="majorHAnsi"/>
          <w:sz w:val="28"/>
          <w:szCs w:val="28"/>
        </w:rPr>
        <w:t xml:space="preserve"> Ban hành kèm theo Quyết định này Quy định về</w:t>
      </w:r>
      <w:r w:rsidR="0054062B">
        <w:rPr>
          <w:rFonts w:asciiTheme="majorHAnsi" w:hAnsiTheme="majorHAnsi" w:cstheme="majorHAnsi"/>
          <w:sz w:val="28"/>
          <w:szCs w:val="28"/>
        </w:rPr>
        <w:t xml:space="preserve"> </w:t>
      </w:r>
      <w:r w:rsidR="006F65E9" w:rsidRPr="00F74A8D">
        <w:rPr>
          <w:rFonts w:asciiTheme="majorHAnsi" w:hAnsiTheme="majorHAnsi" w:cstheme="majorHAnsi"/>
          <w:sz w:val="28"/>
          <w:szCs w:val="28"/>
        </w:rPr>
        <w:t>dạy thêm, học thêm trên địa bàn tỉnh Hà Tĩnh.</w:t>
      </w:r>
    </w:p>
    <w:p w14:paraId="128E45E5" w14:textId="7F284EBB" w:rsidR="006F65E9" w:rsidRPr="00F74A8D" w:rsidRDefault="00591BC0" w:rsidP="0047763D">
      <w:pPr>
        <w:tabs>
          <w:tab w:val="left" w:pos="709"/>
          <w:tab w:val="left" w:leader="dot" w:pos="8600"/>
        </w:tabs>
        <w:spacing w:before="120"/>
        <w:jc w:val="both"/>
        <w:rPr>
          <w:rFonts w:asciiTheme="majorHAnsi" w:hAnsiTheme="majorHAnsi" w:cstheme="majorHAnsi"/>
          <w:sz w:val="28"/>
          <w:szCs w:val="28"/>
        </w:rPr>
      </w:pPr>
      <w:r w:rsidRPr="00F74A8D">
        <w:rPr>
          <w:rFonts w:asciiTheme="majorHAnsi" w:hAnsiTheme="majorHAnsi" w:cstheme="majorHAnsi"/>
          <w:b/>
          <w:sz w:val="28"/>
          <w:szCs w:val="28"/>
        </w:rPr>
        <w:tab/>
      </w:r>
      <w:r w:rsidR="006F65E9" w:rsidRPr="00F74A8D">
        <w:rPr>
          <w:rFonts w:asciiTheme="majorHAnsi" w:hAnsiTheme="majorHAnsi" w:cstheme="majorHAnsi"/>
          <w:b/>
          <w:sz w:val="28"/>
          <w:szCs w:val="28"/>
        </w:rPr>
        <w:t xml:space="preserve">Điều 2. </w:t>
      </w:r>
      <w:proofErr w:type="gramStart"/>
      <w:r w:rsidR="006F65E9" w:rsidRPr="00F74A8D">
        <w:rPr>
          <w:rFonts w:asciiTheme="majorHAnsi" w:hAnsiTheme="majorHAnsi" w:cstheme="majorHAnsi"/>
          <w:sz w:val="28"/>
          <w:szCs w:val="28"/>
        </w:rPr>
        <w:t xml:space="preserve">Quyết định này có hiệu lực </w:t>
      </w:r>
      <w:r w:rsidR="00C50F96">
        <w:rPr>
          <w:rFonts w:asciiTheme="majorHAnsi" w:hAnsiTheme="majorHAnsi" w:cstheme="majorHAnsi"/>
          <w:sz w:val="28"/>
          <w:szCs w:val="28"/>
        </w:rPr>
        <w:t xml:space="preserve">thi hành </w:t>
      </w:r>
      <w:r w:rsidR="006F65E9" w:rsidRPr="00F74A8D">
        <w:rPr>
          <w:rFonts w:asciiTheme="majorHAnsi" w:hAnsiTheme="majorHAnsi" w:cstheme="majorHAnsi"/>
          <w:sz w:val="28"/>
          <w:szCs w:val="28"/>
        </w:rPr>
        <w:t>kể từ</w:t>
      </w:r>
      <w:r w:rsidR="00C50F96">
        <w:rPr>
          <w:rFonts w:asciiTheme="majorHAnsi" w:hAnsiTheme="majorHAnsi" w:cstheme="majorHAnsi"/>
          <w:sz w:val="28"/>
          <w:szCs w:val="28"/>
        </w:rPr>
        <w:t xml:space="preserve"> ngày</w:t>
      </w:r>
      <w:r w:rsidR="006F65E9" w:rsidRPr="00F74A8D">
        <w:rPr>
          <w:rFonts w:asciiTheme="majorHAnsi" w:hAnsiTheme="majorHAnsi" w:cstheme="majorHAnsi"/>
          <w:sz w:val="28"/>
          <w:szCs w:val="28"/>
        </w:rPr>
        <w:t xml:space="preserve"> </w:t>
      </w:r>
      <w:r w:rsidR="00C50F96">
        <w:rPr>
          <w:rFonts w:asciiTheme="majorHAnsi" w:hAnsiTheme="majorHAnsi" w:cstheme="majorHAnsi"/>
          <w:sz w:val="28"/>
          <w:szCs w:val="28"/>
        </w:rPr>
        <w:t>…/..</w:t>
      </w:r>
      <w:proofErr w:type="gramEnd"/>
      <w:r w:rsidR="00C50F96">
        <w:rPr>
          <w:rFonts w:asciiTheme="majorHAnsi" w:hAnsiTheme="majorHAnsi" w:cstheme="majorHAnsi"/>
          <w:sz w:val="28"/>
          <w:szCs w:val="28"/>
        </w:rPr>
        <w:t>/2025.</w:t>
      </w:r>
      <w:r w:rsidR="00C41E38" w:rsidRPr="00F74A8D">
        <w:rPr>
          <w:rFonts w:asciiTheme="majorHAnsi" w:hAnsiTheme="majorHAnsi" w:cstheme="majorHAnsi"/>
          <w:sz w:val="28"/>
          <w:szCs w:val="28"/>
        </w:rPr>
        <w:t xml:space="preserve"> </w:t>
      </w:r>
      <w:r w:rsidR="006F65E9" w:rsidRPr="00F74A8D">
        <w:rPr>
          <w:rFonts w:asciiTheme="majorHAnsi" w:hAnsiTheme="majorHAnsi" w:cstheme="majorHAnsi"/>
          <w:sz w:val="28"/>
          <w:szCs w:val="28"/>
        </w:rPr>
        <w:t>Quyết định số 2942/QĐ-UBND ngày 10/10/2012 củ</w:t>
      </w:r>
      <w:r w:rsidR="00842372" w:rsidRPr="00F74A8D">
        <w:rPr>
          <w:rFonts w:asciiTheme="majorHAnsi" w:hAnsiTheme="majorHAnsi" w:cstheme="majorHAnsi"/>
          <w:sz w:val="28"/>
          <w:szCs w:val="28"/>
        </w:rPr>
        <w:t>a U</w:t>
      </w:r>
      <w:r w:rsidR="00DE0226" w:rsidRPr="00F74A8D">
        <w:rPr>
          <w:rFonts w:asciiTheme="majorHAnsi" w:hAnsiTheme="majorHAnsi" w:cstheme="majorHAnsi"/>
          <w:sz w:val="28"/>
          <w:szCs w:val="28"/>
        </w:rPr>
        <w:t xml:space="preserve">ỷ ban nhân dân </w:t>
      </w:r>
      <w:r w:rsidR="00842372" w:rsidRPr="00F74A8D">
        <w:rPr>
          <w:rFonts w:asciiTheme="majorHAnsi" w:hAnsiTheme="majorHAnsi" w:cstheme="majorHAnsi"/>
          <w:sz w:val="28"/>
          <w:szCs w:val="28"/>
        </w:rPr>
        <w:t>t</w:t>
      </w:r>
      <w:r w:rsidR="006F65E9" w:rsidRPr="00F74A8D">
        <w:rPr>
          <w:rFonts w:asciiTheme="majorHAnsi" w:hAnsiTheme="majorHAnsi" w:cstheme="majorHAnsi"/>
          <w:sz w:val="28"/>
          <w:szCs w:val="28"/>
        </w:rPr>
        <w:t>ỉ</w:t>
      </w:r>
      <w:r w:rsidR="00842372" w:rsidRPr="00F74A8D">
        <w:rPr>
          <w:rFonts w:asciiTheme="majorHAnsi" w:hAnsiTheme="majorHAnsi" w:cstheme="majorHAnsi"/>
          <w:sz w:val="28"/>
          <w:szCs w:val="28"/>
        </w:rPr>
        <w:t xml:space="preserve">nh </w:t>
      </w:r>
      <w:r w:rsidR="00C50F96">
        <w:rPr>
          <w:rFonts w:asciiTheme="majorHAnsi" w:hAnsiTheme="majorHAnsi" w:cstheme="majorHAnsi"/>
          <w:sz w:val="28"/>
          <w:szCs w:val="28"/>
        </w:rPr>
        <w:t xml:space="preserve">Hà Tĩnh </w:t>
      </w:r>
      <w:r w:rsidR="00842372" w:rsidRPr="00F74A8D">
        <w:rPr>
          <w:rFonts w:asciiTheme="majorHAnsi" w:hAnsiTheme="majorHAnsi" w:cstheme="majorHAnsi"/>
          <w:sz w:val="28"/>
          <w:szCs w:val="28"/>
        </w:rPr>
        <w:t xml:space="preserve">về việc ban hành Quy định </w:t>
      </w:r>
      <w:r w:rsidR="003511DE" w:rsidRPr="00F74A8D">
        <w:rPr>
          <w:rFonts w:asciiTheme="majorHAnsi" w:hAnsiTheme="majorHAnsi" w:cstheme="majorHAnsi"/>
          <w:sz w:val="28"/>
          <w:szCs w:val="28"/>
        </w:rPr>
        <w:t>về dạy thêm, học thêm</w:t>
      </w:r>
      <w:r w:rsidR="00C50F96">
        <w:rPr>
          <w:rFonts w:asciiTheme="majorHAnsi" w:hAnsiTheme="majorHAnsi" w:cstheme="majorHAnsi"/>
          <w:sz w:val="28"/>
          <w:szCs w:val="28"/>
        </w:rPr>
        <w:t xml:space="preserve"> và</w:t>
      </w:r>
      <w:r w:rsidR="00932E0D" w:rsidRPr="00F74A8D">
        <w:rPr>
          <w:rFonts w:asciiTheme="majorHAnsi" w:hAnsiTheme="majorHAnsi" w:cstheme="majorHAnsi"/>
          <w:sz w:val="28"/>
          <w:szCs w:val="28"/>
        </w:rPr>
        <w:t xml:space="preserve"> Quyết định số 3410/QĐ-UBND ngày 17/10/2019 của UBND tỉnh Hà Tĩnh về việc công bố hết hiệu lực một số Điều, </w:t>
      </w:r>
      <w:r w:rsidR="00C50F96">
        <w:rPr>
          <w:rFonts w:asciiTheme="majorHAnsi" w:hAnsiTheme="majorHAnsi" w:cstheme="majorHAnsi"/>
          <w:sz w:val="28"/>
          <w:szCs w:val="28"/>
        </w:rPr>
        <w:t>k</w:t>
      </w:r>
      <w:r w:rsidR="00C50F96" w:rsidRPr="00F74A8D">
        <w:rPr>
          <w:rFonts w:asciiTheme="majorHAnsi" w:hAnsiTheme="majorHAnsi" w:cstheme="majorHAnsi"/>
          <w:sz w:val="28"/>
          <w:szCs w:val="28"/>
        </w:rPr>
        <w:t xml:space="preserve">hoản </w:t>
      </w:r>
      <w:r w:rsidR="00932E0D" w:rsidRPr="00F74A8D">
        <w:rPr>
          <w:rFonts w:asciiTheme="majorHAnsi" w:hAnsiTheme="majorHAnsi" w:cstheme="majorHAnsi"/>
          <w:sz w:val="28"/>
          <w:szCs w:val="28"/>
        </w:rPr>
        <w:t>của Quyết định số 2942/QĐ-UBND ngày 10/10/2012 của UBND tỉnh về việc ban hành Quy định về dạy thêm, học thêm</w:t>
      </w:r>
      <w:r w:rsidR="00C50F96">
        <w:rPr>
          <w:rFonts w:asciiTheme="majorHAnsi" w:hAnsiTheme="majorHAnsi" w:cstheme="majorHAnsi"/>
          <w:sz w:val="28"/>
          <w:szCs w:val="28"/>
        </w:rPr>
        <w:t xml:space="preserve"> hết hiệu lực từ ngày Quyết định này có hiệu lực thi hành</w:t>
      </w:r>
      <w:r w:rsidR="00FD3899">
        <w:rPr>
          <w:rFonts w:asciiTheme="majorHAnsi" w:hAnsiTheme="majorHAnsi" w:cstheme="majorHAnsi"/>
          <w:sz w:val="28"/>
          <w:szCs w:val="28"/>
        </w:rPr>
        <w:t>.</w:t>
      </w:r>
    </w:p>
    <w:p w14:paraId="771C1391" w14:textId="7BF33F49" w:rsidR="005641A9" w:rsidRDefault="006F65E9" w:rsidP="0047763D">
      <w:pPr>
        <w:tabs>
          <w:tab w:val="left" w:pos="709"/>
        </w:tabs>
        <w:spacing w:before="120"/>
        <w:jc w:val="both"/>
        <w:rPr>
          <w:rFonts w:asciiTheme="majorHAnsi" w:hAnsiTheme="majorHAnsi" w:cstheme="majorHAnsi"/>
          <w:sz w:val="28"/>
          <w:szCs w:val="28"/>
        </w:rPr>
      </w:pPr>
      <w:r w:rsidRPr="00F74A8D">
        <w:rPr>
          <w:rFonts w:asciiTheme="majorHAnsi" w:hAnsiTheme="majorHAnsi" w:cstheme="majorHAnsi"/>
          <w:sz w:val="28"/>
          <w:szCs w:val="28"/>
        </w:rPr>
        <w:tab/>
      </w:r>
      <w:r w:rsidR="00C50F96" w:rsidRPr="008D1EAC">
        <w:rPr>
          <w:rFonts w:asciiTheme="majorHAnsi" w:hAnsiTheme="majorHAnsi" w:cstheme="majorHAnsi"/>
          <w:b/>
          <w:sz w:val="28"/>
          <w:szCs w:val="28"/>
        </w:rPr>
        <w:t>Điều 3.</w:t>
      </w:r>
      <w:r w:rsidR="00C50F96">
        <w:rPr>
          <w:rFonts w:asciiTheme="majorHAnsi" w:hAnsiTheme="majorHAnsi" w:cstheme="majorHAnsi"/>
          <w:sz w:val="28"/>
          <w:szCs w:val="28"/>
        </w:rPr>
        <w:t xml:space="preserve"> </w:t>
      </w:r>
      <w:r w:rsidRPr="00F74A8D">
        <w:rPr>
          <w:rFonts w:asciiTheme="majorHAnsi" w:hAnsiTheme="majorHAnsi" w:cstheme="majorHAnsi"/>
          <w:sz w:val="28"/>
          <w:szCs w:val="28"/>
        </w:rPr>
        <w:t xml:space="preserve">Chánh Văn phòng </w:t>
      </w:r>
      <w:r w:rsidR="003511DE" w:rsidRPr="00F74A8D">
        <w:rPr>
          <w:rFonts w:asciiTheme="majorHAnsi" w:hAnsiTheme="majorHAnsi" w:cstheme="majorHAnsi"/>
          <w:sz w:val="28"/>
          <w:szCs w:val="28"/>
        </w:rPr>
        <w:t>UBND</w:t>
      </w:r>
      <w:r w:rsidRPr="00F74A8D">
        <w:rPr>
          <w:rFonts w:asciiTheme="majorHAnsi" w:hAnsiTheme="majorHAnsi" w:cstheme="majorHAnsi"/>
          <w:sz w:val="28"/>
          <w:szCs w:val="28"/>
        </w:rPr>
        <w:t xml:space="preserve"> tỉnh, Giám đốc Sở Giáo dục và Đào tạ</w:t>
      </w:r>
      <w:r w:rsidR="00D27835" w:rsidRPr="00F74A8D">
        <w:rPr>
          <w:rFonts w:asciiTheme="majorHAnsi" w:hAnsiTheme="majorHAnsi" w:cstheme="majorHAnsi"/>
          <w:sz w:val="28"/>
          <w:szCs w:val="28"/>
        </w:rPr>
        <w:t>o</w:t>
      </w:r>
      <w:r w:rsidRPr="00F74A8D">
        <w:rPr>
          <w:rFonts w:asciiTheme="majorHAnsi" w:hAnsiTheme="majorHAnsi" w:cstheme="majorHAnsi"/>
          <w:sz w:val="28"/>
          <w:szCs w:val="28"/>
        </w:rPr>
        <w:t xml:space="preserve">; Chủ tịch </w:t>
      </w:r>
      <w:r w:rsidR="000231F9" w:rsidRPr="00F74A8D">
        <w:rPr>
          <w:rFonts w:asciiTheme="majorHAnsi" w:hAnsiTheme="majorHAnsi" w:cstheme="majorHAnsi"/>
          <w:sz w:val="28"/>
          <w:szCs w:val="28"/>
        </w:rPr>
        <w:t>UBND</w:t>
      </w:r>
      <w:r w:rsidRPr="00F74A8D">
        <w:rPr>
          <w:rFonts w:asciiTheme="majorHAnsi" w:hAnsiTheme="majorHAnsi" w:cstheme="majorHAnsi"/>
          <w:sz w:val="28"/>
          <w:szCs w:val="28"/>
        </w:rPr>
        <w:t xml:space="preserve"> các huyện, thị xã, thành phố</w:t>
      </w:r>
      <w:r w:rsidR="002375DA" w:rsidRPr="00F74A8D">
        <w:rPr>
          <w:rFonts w:asciiTheme="majorHAnsi" w:hAnsiTheme="majorHAnsi" w:cstheme="majorHAnsi"/>
          <w:sz w:val="28"/>
          <w:szCs w:val="28"/>
        </w:rPr>
        <w:t>;</w:t>
      </w:r>
      <w:r w:rsidRPr="00F74A8D">
        <w:rPr>
          <w:rFonts w:asciiTheme="majorHAnsi" w:hAnsiTheme="majorHAnsi" w:cstheme="majorHAnsi"/>
          <w:sz w:val="28"/>
          <w:szCs w:val="28"/>
        </w:rPr>
        <w:t xml:space="preserve"> </w:t>
      </w:r>
      <w:r w:rsidR="00B649A9" w:rsidRPr="00F74A8D">
        <w:rPr>
          <w:rFonts w:asciiTheme="majorHAnsi" w:hAnsiTheme="majorHAnsi" w:cstheme="majorHAnsi"/>
          <w:sz w:val="28"/>
          <w:szCs w:val="28"/>
        </w:rPr>
        <w:t xml:space="preserve">Thủ trưởng </w:t>
      </w:r>
      <w:r w:rsidR="00C50F96">
        <w:rPr>
          <w:rFonts w:asciiTheme="majorHAnsi" w:hAnsiTheme="majorHAnsi" w:cstheme="majorHAnsi"/>
          <w:sz w:val="28"/>
          <w:szCs w:val="28"/>
        </w:rPr>
        <w:t xml:space="preserve">các </w:t>
      </w:r>
      <w:r w:rsidR="00B649A9" w:rsidRPr="00F74A8D">
        <w:rPr>
          <w:rFonts w:asciiTheme="majorHAnsi" w:hAnsiTheme="majorHAnsi" w:cstheme="majorHAnsi"/>
          <w:sz w:val="28"/>
          <w:szCs w:val="28"/>
        </w:rPr>
        <w:t>cơ quan</w:t>
      </w:r>
      <w:r w:rsidR="00C50F96">
        <w:rPr>
          <w:rFonts w:asciiTheme="majorHAnsi" w:hAnsiTheme="majorHAnsi" w:cstheme="majorHAnsi"/>
          <w:sz w:val="28"/>
          <w:szCs w:val="28"/>
        </w:rPr>
        <w:t>, tổ chức</w:t>
      </w:r>
      <w:r w:rsidR="00B649A9" w:rsidRPr="00F74A8D">
        <w:rPr>
          <w:rFonts w:asciiTheme="majorHAnsi" w:hAnsiTheme="majorHAnsi" w:cstheme="majorHAnsi"/>
          <w:sz w:val="28"/>
          <w:szCs w:val="28"/>
        </w:rPr>
        <w:t xml:space="preserve"> </w:t>
      </w:r>
      <w:r w:rsidR="002375DA" w:rsidRPr="00F74A8D">
        <w:rPr>
          <w:rFonts w:asciiTheme="majorHAnsi" w:hAnsiTheme="majorHAnsi" w:cstheme="majorHAnsi"/>
          <w:sz w:val="28"/>
          <w:szCs w:val="28"/>
        </w:rPr>
        <w:t xml:space="preserve">và </w:t>
      </w:r>
      <w:r w:rsidRPr="00F74A8D">
        <w:rPr>
          <w:rFonts w:asciiTheme="majorHAnsi" w:hAnsiTheme="majorHAnsi" w:cstheme="majorHAnsi"/>
          <w:sz w:val="28"/>
          <w:szCs w:val="28"/>
        </w:rPr>
        <w:t>cá nhân có liên quan chịu trách nhiệm thi hành Quyết định này.</w:t>
      </w:r>
      <w:r w:rsidR="002375DA" w:rsidRPr="00F74A8D">
        <w:rPr>
          <w:rFonts w:asciiTheme="majorHAnsi" w:hAnsiTheme="majorHAnsi" w:cstheme="majorHAnsi"/>
          <w:sz w:val="28"/>
          <w:szCs w:val="28"/>
        </w:rPr>
        <w:t>/.</w:t>
      </w:r>
    </w:p>
    <w:p w14:paraId="3DCFC9E8" w14:textId="77777777" w:rsidR="0047763D" w:rsidRPr="0047763D" w:rsidRDefault="0047763D" w:rsidP="0047763D">
      <w:pPr>
        <w:tabs>
          <w:tab w:val="left" w:pos="709"/>
        </w:tabs>
        <w:spacing w:before="120"/>
        <w:jc w:val="both"/>
        <w:rPr>
          <w:rFonts w:ascii="Times New Roman" w:hAnsi="Times New Roman"/>
          <w:sz w:val="4"/>
          <w:szCs w:val="26"/>
        </w:rPr>
      </w:pPr>
    </w:p>
    <w:tbl>
      <w:tblPr>
        <w:tblW w:w="0" w:type="auto"/>
        <w:tblLayout w:type="fixed"/>
        <w:tblLook w:val="0000" w:firstRow="0" w:lastRow="0" w:firstColumn="0" w:lastColumn="0" w:noHBand="0" w:noVBand="0"/>
      </w:tblPr>
      <w:tblGrid>
        <w:gridCol w:w="3303"/>
        <w:gridCol w:w="1341"/>
        <w:gridCol w:w="4428"/>
        <w:gridCol w:w="675"/>
      </w:tblGrid>
      <w:tr w:rsidR="005641A9" w:rsidRPr="00F74A8D" w14:paraId="662BFE70" w14:textId="77777777" w:rsidTr="00397896">
        <w:trPr>
          <w:gridAfter w:val="1"/>
          <w:wAfter w:w="675" w:type="dxa"/>
        </w:trPr>
        <w:tc>
          <w:tcPr>
            <w:tcW w:w="4644" w:type="dxa"/>
            <w:gridSpan w:val="2"/>
          </w:tcPr>
          <w:p w14:paraId="0B27966B" w14:textId="48616846" w:rsidR="007F35D0" w:rsidRPr="00F74A8D" w:rsidRDefault="005641A9" w:rsidP="00E05703">
            <w:pPr>
              <w:rPr>
                <w:rFonts w:ascii="Times New Roman" w:hAnsi="Times New Roman"/>
                <w:sz w:val="22"/>
                <w:szCs w:val="22"/>
              </w:rPr>
            </w:pPr>
            <w:r w:rsidRPr="00F74A8D">
              <w:rPr>
                <w:rFonts w:ascii="Times New Roman" w:hAnsi="Times New Roman"/>
                <w:b/>
                <w:i/>
                <w:sz w:val="24"/>
                <w:szCs w:val="24"/>
              </w:rPr>
              <w:t>Nơi nhận</w:t>
            </w:r>
            <w:r w:rsidR="00E05703" w:rsidRPr="00F74A8D">
              <w:rPr>
                <w:rFonts w:ascii="Times New Roman" w:hAnsi="Times New Roman"/>
                <w:b/>
                <w:sz w:val="24"/>
                <w:szCs w:val="24"/>
              </w:rPr>
              <w:t>:</w:t>
            </w:r>
            <w:r w:rsidRPr="00F74A8D">
              <w:rPr>
                <w:rFonts w:ascii="Times New Roman" w:hAnsi="Times New Roman"/>
                <w:sz w:val="24"/>
                <w:szCs w:val="24"/>
              </w:rPr>
              <w:br/>
            </w:r>
            <w:r w:rsidR="007F35D0" w:rsidRPr="00F74A8D">
              <w:rPr>
                <w:rFonts w:ascii="Times New Roman" w:hAnsi="Times New Roman"/>
                <w:sz w:val="22"/>
                <w:szCs w:val="22"/>
              </w:rPr>
              <w:t xml:space="preserve">- Như </w:t>
            </w:r>
            <w:r w:rsidR="007F35D0" w:rsidRPr="00F74A8D">
              <w:rPr>
                <w:rFonts w:ascii="Times New Roman" w:hAnsi="Times New Roman" w:hint="cs"/>
                <w:sz w:val="22"/>
                <w:szCs w:val="22"/>
              </w:rPr>
              <w:t>Đ</w:t>
            </w:r>
            <w:r w:rsidR="007F35D0" w:rsidRPr="00F74A8D">
              <w:rPr>
                <w:rFonts w:ascii="Times New Roman" w:hAnsi="Times New Roman"/>
                <w:sz w:val="22"/>
                <w:szCs w:val="22"/>
              </w:rPr>
              <w:t xml:space="preserve">iều </w:t>
            </w:r>
            <w:r w:rsidR="00C50F96">
              <w:rPr>
                <w:rFonts w:ascii="Times New Roman" w:hAnsi="Times New Roman"/>
                <w:sz w:val="22"/>
                <w:szCs w:val="22"/>
              </w:rPr>
              <w:t>3</w:t>
            </w:r>
            <w:r w:rsidR="007F35D0" w:rsidRPr="00F74A8D">
              <w:rPr>
                <w:rFonts w:ascii="Times New Roman" w:hAnsi="Times New Roman"/>
                <w:sz w:val="22"/>
                <w:szCs w:val="22"/>
              </w:rPr>
              <w:t>;</w:t>
            </w:r>
          </w:p>
          <w:p w14:paraId="08C23A5A" w14:textId="77777777" w:rsidR="005641A9" w:rsidRDefault="007F35D0" w:rsidP="00E05703">
            <w:pPr>
              <w:rPr>
                <w:rFonts w:ascii="Times New Roman" w:hAnsi="Times New Roman"/>
                <w:sz w:val="22"/>
                <w:szCs w:val="22"/>
              </w:rPr>
            </w:pPr>
            <w:r w:rsidRPr="00F74A8D">
              <w:rPr>
                <w:rFonts w:ascii="Times New Roman" w:hAnsi="Times New Roman"/>
                <w:sz w:val="22"/>
                <w:szCs w:val="22"/>
              </w:rPr>
              <w:t>-</w:t>
            </w:r>
            <w:r w:rsidR="00E05703" w:rsidRPr="00F74A8D">
              <w:rPr>
                <w:rFonts w:ascii="Times New Roman" w:hAnsi="Times New Roman"/>
                <w:sz w:val="22"/>
                <w:szCs w:val="22"/>
              </w:rPr>
              <w:t xml:space="preserve"> Bộ Giáo dụ</w:t>
            </w:r>
            <w:r w:rsidR="005924C7" w:rsidRPr="00F74A8D">
              <w:rPr>
                <w:rFonts w:ascii="Times New Roman" w:hAnsi="Times New Roman"/>
                <w:sz w:val="22"/>
                <w:szCs w:val="22"/>
              </w:rPr>
              <w:t xml:space="preserve">c và </w:t>
            </w:r>
            <w:r w:rsidR="005924C7" w:rsidRPr="00F74A8D">
              <w:rPr>
                <w:rFonts w:ascii="Times New Roman" w:hAnsi="Times New Roman" w:hint="cs"/>
                <w:sz w:val="22"/>
                <w:szCs w:val="22"/>
              </w:rPr>
              <w:t>Đ</w:t>
            </w:r>
            <w:r w:rsidR="00E05703" w:rsidRPr="00F74A8D">
              <w:rPr>
                <w:rFonts w:ascii="Times New Roman" w:hAnsi="Times New Roman"/>
                <w:sz w:val="22"/>
                <w:szCs w:val="22"/>
              </w:rPr>
              <w:t>ào tạo;</w:t>
            </w:r>
          </w:p>
          <w:p w14:paraId="5F6AF6EF" w14:textId="286519CA" w:rsidR="00C50F96" w:rsidRPr="00F74A8D" w:rsidRDefault="00C50F96" w:rsidP="00E05703">
            <w:pPr>
              <w:rPr>
                <w:rFonts w:ascii="Times New Roman" w:hAnsi="Times New Roman"/>
                <w:sz w:val="22"/>
                <w:szCs w:val="22"/>
              </w:rPr>
            </w:pPr>
            <w:r>
              <w:rPr>
                <w:rFonts w:ascii="Times New Roman" w:hAnsi="Times New Roman"/>
                <w:sz w:val="22"/>
                <w:szCs w:val="22"/>
              </w:rPr>
              <w:t xml:space="preserve">- Cục Kiểm tra </w:t>
            </w:r>
            <w:r w:rsidR="000B6C1A">
              <w:rPr>
                <w:rFonts w:ascii="Times New Roman" w:hAnsi="Times New Roman"/>
                <w:sz w:val="22"/>
                <w:szCs w:val="22"/>
              </w:rPr>
              <w:t>VB</w:t>
            </w:r>
            <w:r>
              <w:rPr>
                <w:rFonts w:ascii="Times New Roman" w:hAnsi="Times New Roman"/>
                <w:sz w:val="22"/>
                <w:szCs w:val="22"/>
              </w:rPr>
              <w:t xml:space="preserve">QPPL </w:t>
            </w:r>
            <w:r w:rsidR="0027694E">
              <w:rPr>
                <w:rFonts w:ascii="Times New Roman" w:hAnsi="Times New Roman"/>
                <w:sz w:val="22"/>
                <w:szCs w:val="22"/>
              </w:rPr>
              <w:t>-</w:t>
            </w:r>
            <w:r>
              <w:rPr>
                <w:rFonts w:ascii="Times New Roman" w:hAnsi="Times New Roman"/>
                <w:sz w:val="22"/>
                <w:szCs w:val="22"/>
              </w:rPr>
              <w:t xml:space="preserve"> Bộ Tư pháp;</w:t>
            </w:r>
          </w:p>
          <w:p w14:paraId="1E453A02" w14:textId="77777777" w:rsidR="005641A9" w:rsidRPr="00F74A8D" w:rsidRDefault="00E05703" w:rsidP="00E05703">
            <w:pPr>
              <w:rPr>
                <w:rFonts w:ascii="Times New Roman" w:hAnsi="Times New Roman"/>
                <w:sz w:val="22"/>
                <w:szCs w:val="22"/>
              </w:rPr>
            </w:pPr>
            <w:r w:rsidRPr="00F74A8D">
              <w:rPr>
                <w:rFonts w:ascii="Times New Roman" w:hAnsi="Times New Roman"/>
                <w:sz w:val="22"/>
                <w:szCs w:val="22"/>
              </w:rPr>
              <w:t>- TT Tỉnh ủy, TT HĐND tỉnh;</w:t>
            </w:r>
          </w:p>
          <w:p w14:paraId="60CF11C0" w14:textId="77777777" w:rsidR="00E05703" w:rsidRPr="00F74A8D" w:rsidRDefault="00E05703" w:rsidP="00E05703">
            <w:pPr>
              <w:rPr>
                <w:rFonts w:ascii="Times New Roman" w:hAnsi="Times New Roman"/>
                <w:sz w:val="22"/>
                <w:szCs w:val="22"/>
              </w:rPr>
            </w:pPr>
            <w:r w:rsidRPr="00F74A8D">
              <w:rPr>
                <w:rFonts w:ascii="Times New Roman" w:hAnsi="Times New Roman"/>
                <w:sz w:val="22"/>
                <w:szCs w:val="22"/>
              </w:rPr>
              <w:t>- Chủ tịch, các PCT UBND tỉnh;</w:t>
            </w:r>
          </w:p>
          <w:p w14:paraId="02E8E758" w14:textId="77777777" w:rsidR="00E05703" w:rsidRPr="00F74A8D" w:rsidRDefault="00E05703" w:rsidP="00E05703">
            <w:pPr>
              <w:rPr>
                <w:rFonts w:ascii="Times New Roman" w:hAnsi="Times New Roman"/>
                <w:sz w:val="22"/>
                <w:szCs w:val="22"/>
              </w:rPr>
            </w:pPr>
            <w:r w:rsidRPr="00F74A8D">
              <w:rPr>
                <w:rFonts w:ascii="Times New Roman" w:hAnsi="Times New Roman"/>
                <w:sz w:val="22"/>
                <w:szCs w:val="22"/>
              </w:rPr>
              <w:t>- Báo Hà Tĩnh, Đài PTTH tỉnh;</w:t>
            </w:r>
          </w:p>
          <w:p w14:paraId="3BFFC05C" w14:textId="77777777" w:rsidR="00E05703" w:rsidRPr="00F74A8D" w:rsidRDefault="00E05703" w:rsidP="00E05703">
            <w:pPr>
              <w:rPr>
                <w:rFonts w:ascii="Times New Roman" w:hAnsi="Times New Roman"/>
                <w:sz w:val="22"/>
                <w:szCs w:val="22"/>
              </w:rPr>
            </w:pPr>
            <w:r w:rsidRPr="00F74A8D">
              <w:rPr>
                <w:rFonts w:ascii="Times New Roman" w:hAnsi="Times New Roman"/>
                <w:sz w:val="22"/>
                <w:szCs w:val="22"/>
              </w:rPr>
              <w:t xml:space="preserve">- Trung tâm </w:t>
            </w:r>
            <w:r w:rsidR="000615D7" w:rsidRPr="00F74A8D">
              <w:rPr>
                <w:rFonts w:ascii="Times New Roman" w:hAnsi="Times New Roman"/>
                <w:sz w:val="22"/>
                <w:szCs w:val="22"/>
              </w:rPr>
              <w:t>CB-TH</w:t>
            </w:r>
            <w:r w:rsidRPr="00F74A8D">
              <w:rPr>
                <w:rFonts w:ascii="Times New Roman" w:hAnsi="Times New Roman"/>
                <w:sz w:val="22"/>
                <w:szCs w:val="22"/>
              </w:rPr>
              <w:t>;</w:t>
            </w:r>
          </w:p>
          <w:p w14:paraId="5D835566" w14:textId="77777777" w:rsidR="00E05703" w:rsidRPr="00F74A8D" w:rsidRDefault="00756889" w:rsidP="00E05703">
            <w:pPr>
              <w:rPr>
                <w:rFonts w:ascii="Times New Roman" w:hAnsi="Times New Roman"/>
                <w:sz w:val="22"/>
                <w:szCs w:val="22"/>
              </w:rPr>
            </w:pPr>
            <w:r w:rsidRPr="00F74A8D">
              <w:rPr>
                <w:rFonts w:ascii="Times New Roman" w:hAnsi="Times New Roman"/>
                <w:sz w:val="22"/>
                <w:szCs w:val="22"/>
              </w:rPr>
              <w:t xml:space="preserve">- </w:t>
            </w:r>
            <w:r w:rsidR="00E05703" w:rsidRPr="00F74A8D">
              <w:rPr>
                <w:rFonts w:ascii="Times New Roman" w:hAnsi="Times New Roman"/>
                <w:sz w:val="22"/>
                <w:szCs w:val="22"/>
              </w:rPr>
              <w:t xml:space="preserve">Các </w:t>
            </w:r>
            <w:r w:rsidR="000615D7" w:rsidRPr="00F74A8D">
              <w:rPr>
                <w:rFonts w:ascii="Times New Roman" w:hAnsi="Times New Roman"/>
                <w:sz w:val="22"/>
                <w:szCs w:val="22"/>
              </w:rPr>
              <w:t>PCVP</w:t>
            </w:r>
            <w:r w:rsidR="00E05703" w:rsidRPr="00F74A8D">
              <w:rPr>
                <w:rFonts w:ascii="Times New Roman" w:hAnsi="Times New Roman"/>
                <w:sz w:val="22"/>
                <w:szCs w:val="22"/>
              </w:rPr>
              <w:t xml:space="preserve"> UBND tỉnh</w:t>
            </w:r>
            <w:r w:rsidR="00397896" w:rsidRPr="00F74A8D">
              <w:rPr>
                <w:rFonts w:ascii="Times New Roman" w:hAnsi="Times New Roman"/>
                <w:sz w:val="22"/>
                <w:szCs w:val="22"/>
              </w:rPr>
              <w:t>;</w:t>
            </w:r>
          </w:p>
          <w:p w14:paraId="127021F1" w14:textId="77777777" w:rsidR="005641A9" w:rsidRPr="00F74A8D" w:rsidRDefault="00E05703" w:rsidP="00E05703">
            <w:pPr>
              <w:rPr>
                <w:rFonts w:ascii="Times New Roman" w:hAnsi="Times New Roman"/>
                <w:sz w:val="26"/>
                <w:szCs w:val="26"/>
              </w:rPr>
            </w:pPr>
            <w:r w:rsidRPr="00F74A8D">
              <w:rPr>
                <w:rFonts w:ascii="Times New Roman" w:hAnsi="Times New Roman"/>
                <w:sz w:val="22"/>
                <w:szCs w:val="22"/>
              </w:rPr>
              <w:t>- Lưu VT, VX.</w:t>
            </w:r>
          </w:p>
        </w:tc>
        <w:tc>
          <w:tcPr>
            <w:tcW w:w="4428" w:type="dxa"/>
          </w:tcPr>
          <w:p w14:paraId="72D2E600" w14:textId="77777777" w:rsidR="005641A9" w:rsidRPr="00F74A8D" w:rsidRDefault="006D6D93" w:rsidP="00E05703">
            <w:pPr>
              <w:jc w:val="center"/>
              <w:rPr>
                <w:rFonts w:ascii="Times New Roman" w:hAnsi="Times New Roman"/>
                <w:b/>
                <w:bCs/>
                <w:sz w:val="26"/>
                <w:szCs w:val="26"/>
              </w:rPr>
            </w:pPr>
            <w:r w:rsidRPr="00F74A8D">
              <w:rPr>
                <w:rFonts w:ascii="Times New Roman" w:hAnsi="Times New Roman"/>
                <w:b/>
                <w:bCs/>
                <w:sz w:val="26"/>
                <w:szCs w:val="26"/>
              </w:rPr>
              <w:t>T</w:t>
            </w:r>
            <w:r w:rsidR="005641A9" w:rsidRPr="00F74A8D">
              <w:rPr>
                <w:rFonts w:ascii="Times New Roman" w:hAnsi="Times New Roman"/>
                <w:b/>
                <w:bCs/>
                <w:sz w:val="26"/>
                <w:szCs w:val="26"/>
              </w:rPr>
              <w:t>M</w:t>
            </w:r>
            <w:r w:rsidRPr="00F74A8D">
              <w:rPr>
                <w:rFonts w:ascii="Times New Roman" w:hAnsi="Times New Roman"/>
                <w:b/>
                <w:bCs/>
                <w:sz w:val="26"/>
                <w:szCs w:val="26"/>
              </w:rPr>
              <w:t>.</w:t>
            </w:r>
            <w:r w:rsidR="005641A9" w:rsidRPr="00F74A8D">
              <w:rPr>
                <w:rFonts w:ascii="Times New Roman" w:hAnsi="Times New Roman"/>
                <w:b/>
                <w:bCs/>
                <w:sz w:val="26"/>
                <w:szCs w:val="26"/>
              </w:rPr>
              <w:t xml:space="preserve"> ỦY BAN NHÂN DÂN</w:t>
            </w:r>
            <w:r w:rsidR="005641A9" w:rsidRPr="00F74A8D">
              <w:rPr>
                <w:rFonts w:ascii="Times New Roman" w:hAnsi="Times New Roman"/>
                <w:b/>
                <w:bCs/>
                <w:sz w:val="26"/>
                <w:szCs w:val="26"/>
              </w:rPr>
              <w:br/>
            </w:r>
            <w:r w:rsidR="00DC1FC2" w:rsidRPr="00F74A8D">
              <w:rPr>
                <w:rFonts w:ascii="Times New Roman" w:hAnsi="Times New Roman"/>
                <w:b/>
                <w:bCs/>
                <w:sz w:val="26"/>
                <w:szCs w:val="26"/>
              </w:rPr>
              <w:t xml:space="preserve">KT. </w:t>
            </w:r>
            <w:r w:rsidR="005641A9" w:rsidRPr="00F74A8D">
              <w:rPr>
                <w:rFonts w:ascii="Times New Roman" w:hAnsi="Times New Roman"/>
                <w:b/>
                <w:bCs/>
                <w:sz w:val="26"/>
                <w:szCs w:val="26"/>
              </w:rPr>
              <w:t>CHỦ TỊC</w:t>
            </w:r>
            <w:r w:rsidR="00DC1FC2" w:rsidRPr="00F74A8D">
              <w:rPr>
                <w:rFonts w:ascii="Times New Roman" w:hAnsi="Times New Roman"/>
                <w:b/>
                <w:bCs/>
                <w:sz w:val="26"/>
                <w:szCs w:val="26"/>
              </w:rPr>
              <w:t>H</w:t>
            </w:r>
          </w:p>
          <w:p w14:paraId="1FCE8AD5" w14:textId="77777777" w:rsidR="00DC1FC2" w:rsidRPr="00F74A8D" w:rsidRDefault="00DC1FC2" w:rsidP="00E05703">
            <w:pPr>
              <w:jc w:val="center"/>
              <w:rPr>
                <w:rFonts w:ascii="Times New Roman" w:hAnsi="Times New Roman"/>
                <w:b/>
                <w:bCs/>
                <w:sz w:val="26"/>
                <w:szCs w:val="26"/>
                <w:vertAlign w:val="superscript"/>
              </w:rPr>
            </w:pPr>
            <w:r w:rsidRPr="00F74A8D">
              <w:rPr>
                <w:rFonts w:ascii="Times New Roman" w:hAnsi="Times New Roman"/>
                <w:b/>
                <w:bCs/>
                <w:sz w:val="26"/>
                <w:szCs w:val="26"/>
              </w:rPr>
              <w:t>PHÓ CHỦ TỊCH</w:t>
            </w:r>
          </w:p>
          <w:p w14:paraId="51B0D888" w14:textId="77777777" w:rsidR="005641A9" w:rsidRPr="00F74A8D" w:rsidRDefault="005641A9" w:rsidP="00E05703">
            <w:pPr>
              <w:jc w:val="center"/>
              <w:rPr>
                <w:rFonts w:ascii="Times New Roman" w:hAnsi="Times New Roman"/>
                <w:sz w:val="26"/>
                <w:szCs w:val="26"/>
                <w:vertAlign w:val="superscript"/>
              </w:rPr>
            </w:pPr>
          </w:p>
          <w:p w14:paraId="086FBA5E" w14:textId="77777777" w:rsidR="006D6D93" w:rsidRPr="00F74A8D" w:rsidRDefault="006D6D93" w:rsidP="00E05703">
            <w:pPr>
              <w:jc w:val="center"/>
              <w:rPr>
                <w:rFonts w:ascii="Times New Roman" w:hAnsi="Times New Roman"/>
                <w:sz w:val="26"/>
                <w:szCs w:val="26"/>
                <w:vertAlign w:val="superscript"/>
              </w:rPr>
            </w:pPr>
          </w:p>
          <w:p w14:paraId="414D5D46" w14:textId="77777777" w:rsidR="006D6D93" w:rsidRPr="00F74A8D" w:rsidRDefault="006D6D93" w:rsidP="00E05703">
            <w:pPr>
              <w:jc w:val="center"/>
              <w:rPr>
                <w:rFonts w:ascii="Times New Roman" w:hAnsi="Times New Roman"/>
                <w:sz w:val="26"/>
                <w:szCs w:val="26"/>
                <w:vertAlign w:val="superscript"/>
              </w:rPr>
            </w:pPr>
          </w:p>
          <w:p w14:paraId="500017F3" w14:textId="77777777" w:rsidR="006D6D93" w:rsidRPr="00F74A8D" w:rsidRDefault="006D6D93" w:rsidP="00E05703">
            <w:pPr>
              <w:jc w:val="center"/>
              <w:rPr>
                <w:rFonts w:ascii="Times New Roman" w:hAnsi="Times New Roman"/>
                <w:sz w:val="26"/>
                <w:szCs w:val="26"/>
                <w:vertAlign w:val="superscript"/>
              </w:rPr>
            </w:pPr>
          </w:p>
          <w:p w14:paraId="2EA3B718" w14:textId="77777777" w:rsidR="006D6D93" w:rsidRPr="00F74A8D" w:rsidRDefault="006D6D93" w:rsidP="00E05703">
            <w:pPr>
              <w:jc w:val="center"/>
              <w:rPr>
                <w:rFonts w:ascii="Times New Roman" w:hAnsi="Times New Roman"/>
                <w:sz w:val="26"/>
                <w:szCs w:val="26"/>
                <w:vertAlign w:val="superscript"/>
              </w:rPr>
            </w:pPr>
          </w:p>
          <w:p w14:paraId="59B3EA2F" w14:textId="77777777" w:rsidR="006D6D93" w:rsidRPr="00F74A8D" w:rsidRDefault="006D6D93" w:rsidP="00E05703">
            <w:pPr>
              <w:jc w:val="center"/>
              <w:rPr>
                <w:rFonts w:ascii="Times New Roman" w:hAnsi="Times New Roman"/>
                <w:b/>
                <w:sz w:val="28"/>
                <w:szCs w:val="28"/>
              </w:rPr>
            </w:pPr>
            <w:r w:rsidRPr="00F74A8D">
              <w:rPr>
                <w:rFonts w:ascii="Times New Roman" w:hAnsi="Times New Roman"/>
                <w:b/>
                <w:sz w:val="28"/>
                <w:szCs w:val="28"/>
              </w:rPr>
              <w:t>Lê Ngọc Châu</w:t>
            </w:r>
          </w:p>
        </w:tc>
      </w:tr>
      <w:tr w:rsidR="00DC1FC2" w:rsidRPr="00F74A8D" w14:paraId="5C0EA455" w14:textId="77777777" w:rsidTr="005656DD">
        <w:tc>
          <w:tcPr>
            <w:tcW w:w="3303" w:type="dxa"/>
          </w:tcPr>
          <w:p w14:paraId="14BB7E46" w14:textId="77777777" w:rsidR="00DC1FC2" w:rsidRPr="00F74A8D" w:rsidRDefault="005656DD" w:rsidP="00DC1FC2">
            <w:pPr>
              <w:jc w:val="center"/>
              <w:rPr>
                <w:rFonts w:ascii="Times New Roman" w:hAnsi="Times New Roman"/>
                <w:b/>
                <w:bCs/>
                <w:sz w:val="26"/>
                <w:szCs w:val="26"/>
              </w:rPr>
            </w:pPr>
            <w:r w:rsidRPr="00F74A8D">
              <w:rPr>
                <w:rFonts w:ascii="Times New Roman" w:hAnsi="Times New Roman"/>
                <w:b/>
                <w:bCs/>
                <w:noProof/>
                <w:sz w:val="26"/>
                <w:szCs w:val="26"/>
                <w:lang w:eastAsia="en-US"/>
              </w:rPr>
              <w:lastRenderedPageBreak/>
              <mc:AlternateContent>
                <mc:Choice Requires="wps">
                  <w:drawing>
                    <wp:anchor distT="0" distB="0" distL="114300" distR="114300" simplePos="0" relativeHeight="251661312" behindDoc="0" locked="0" layoutInCell="1" allowOverlap="1" wp14:anchorId="71766ABF" wp14:editId="66EA045D">
                      <wp:simplePos x="0" y="0"/>
                      <wp:positionH relativeFrom="column">
                        <wp:posOffset>680085</wp:posOffset>
                      </wp:positionH>
                      <wp:positionV relativeFrom="paragraph">
                        <wp:posOffset>384810</wp:posOffset>
                      </wp:positionV>
                      <wp:extent cx="609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line w14:anchorId="7BF9B28B"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30.3pt" to="101.5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OetAEAALYDAAAOAAAAZHJzL2Uyb0RvYy54bWysU8GOEzEMvSPxD1HudKZ76MKo0z10BRcE&#10;FQsfkM04nWiTOHJCp/17nLSdRYAQQnvxxMl7tp/tWd8dvRMHoGQx9HK5aKWAoHGwYd/Lb1/fv3kr&#10;RcoqDMphgF6eIMm7zetX6yl2cIMjugFIcJCQuin2csw5dk2T9AhepQVGCPxokLzK7NK+GUhNHN27&#10;5qZtV82ENERCDSnx7f35UW5qfGNA58/GJMjC9ZJry9VStY/FNpu16vak4mj1pQz1H1V4ZQMnnUPd&#10;q6zEd7K/hfJWEyY0eaHRN2iM1VA1sJpl+4uah1FFqFq4OSnObUovF1Z/OuxI2KGXt1IE5XlED5mU&#10;3Y9ZbDEEbiCSuC19mmLqGL4NO7p4Ke6oiD4a8uXLcsSx9vY09xaOWWi+XLXvVi1PQF+fmmdepJQ/&#10;AHpRDr10NhTVqlOHjylzLoZeIeyUOs6Z6ymfHBSwC1/AsBLOtazsukOwdSQOiqc/PC2LCo5VkYVi&#10;rHMzqf076YItNKh79a/EGV0zYsgz0duA9Kes+Xgt1ZzxV9VnrUX2Iw6nOofaDl6OquyyyGX7fvYr&#10;/fl32/wAAAD//wMAUEsDBBQABgAIAAAAIQAK5Qzm2wAAAAkBAAAPAAAAZHJzL2Rvd25yZXYueG1s&#10;TI/NTsMwEITvSLyDtUjcqN0gBRTiVFUlhLggmsLdjbdOwD+R7aTh7VnEAY4z+2l2pt4szrIZYxqC&#10;l7BeCWDou6AHbyS8HR5v7oGlrLxWNniU8IUJNs3lRa0qHc5+j3ObDaMQnyoloc95rDhPXY9OpVUY&#10;0dPtFKJTmWQ0XEd1pnBneSFEyZ0aPH3o1Yi7HrvPdnIS7HOc383ObNP0tC/bj9dT8XKYpby+WrYP&#10;wDIu+Q+Gn/pUHRrqdAyT14lZ0uJuTaiEUpTACCjELRnHX4M3Nf+/oPkGAAD//wMAUEsBAi0AFAAG&#10;AAgAAAAhALaDOJL+AAAA4QEAABMAAAAAAAAAAAAAAAAAAAAAAFtDb250ZW50X1R5cGVzXS54bWxQ&#10;SwECLQAUAAYACAAAACEAOP0h/9YAAACUAQAACwAAAAAAAAAAAAAAAAAvAQAAX3JlbHMvLnJlbHNQ&#10;SwECLQAUAAYACAAAACEAAMhDnrQBAAC2AwAADgAAAAAAAAAAAAAAAAAuAgAAZHJzL2Uyb0RvYy54&#10;bWxQSwECLQAUAAYACAAAACEACuUM5tsAAAAJAQAADwAAAAAAAAAAAAAAAAAOBAAAZHJzL2Rvd25y&#10;ZXYueG1sUEsFBgAAAAAEAAQA8wAAABYFAAAAAA==&#10;" strokecolor="black [3200]" strokeweight=".5pt">
                      <v:stroke joinstyle="miter"/>
                    </v:line>
                  </w:pict>
                </mc:Fallback>
              </mc:AlternateContent>
            </w:r>
            <w:r w:rsidR="00DC1FC2" w:rsidRPr="00F74A8D">
              <w:rPr>
                <w:rFonts w:ascii="Times New Roman" w:hAnsi="Times New Roman"/>
                <w:b/>
                <w:bCs/>
                <w:sz w:val="26"/>
                <w:szCs w:val="26"/>
              </w:rPr>
              <w:t>ỦY BAN NHÂN DÂN</w:t>
            </w:r>
            <w:r w:rsidR="00DC1FC2" w:rsidRPr="00F74A8D">
              <w:rPr>
                <w:rFonts w:ascii="Times New Roman" w:hAnsi="Times New Roman"/>
                <w:b/>
                <w:bCs/>
                <w:sz w:val="26"/>
                <w:szCs w:val="26"/>
              </w:rPr>
              <w:br/>
              <w:t>TỈNH HÀ TĨNH</w:t>
            </w:r>
          </w:p>
        </w:tc>
        <w:tc>
          <w:tcPr>
            <w:tcW w:w="6444" w:type="dxa"/>
            <w:gridSpan w:val="3"/>
          </w:tcPr>
          <w:p w14:paraId="77E7EDD6" w14:textId="77777777" w:rsidR="00DC1FC2" w:rsidRPr="00F74A8D" w:rsidRDefault="00DC1FC2" w:rsidP="00DC1FC2">
            <w:pPr>
              <w:jc w:val="center"/>
              <w:rPr>
                <w:rFonts w:ascii="Times New Roman" w:hAnsi="Times New Roman"/>
                <w:b/>
                <w:bCs/>
                <w:sz w:val="26"/>
                <w:szCs w:val="26"/>
              </w:rPr>
            </w:pPr>
            <w:r w:rsidRPr="00F74A8D">
              <w:rPr>
                <w:rFonts w:ascii="Times New Roman" w:hAnsi="Times New Roman"/>
                <w:b/>
                <w:bCs/>
                <w:sz w:val="26"/>
                <w:szCs w:val="26"/>
              </w:rPr>
              <w:t>CỘNG HÒA XÃ HỘI CHỦ NGHĨA VIỆT NAM</w:t>
            </w:r>
          </w:p>
          <w:p w14:paraId="179C239B" w14:textId="77777777" w:rsidR="00DC1FC2" w:rsidRPr="00827039" w:rsidRDefault="005656DD" w:rsidP="00DC1FC2">
            <w:pPr>
              <w:jc w:val="center"/>
              <w:rPr>
                <w:rFonts w:ascii="Times New Roman" w:hAnsi="Times New Roman"/>
                <w:b/>
                <w:bCs/>
                <w:sz w:val="28"/>
                <w:szCs w:val="28"/>
              </w:rPr>
            </w:pPr>
            <w:r w:rsidRPr="00827039">
              <w:rPr>
                <w:rFonts w:ascii="Times New Roman" w:hAnsi="Times New Roman"/>
                <w:b/>
                <w:bCs/>
                <w:noProof/>
                <w:sz w:val="28"/>
                <w:szCs w:val="28"/>
                <w:lang w:eastAsia="en-US"/>
              </w:rPr>
              <mc:AlternateContent>
                <mc:Choice Requires="wps">
                  <w:drawing>
                    <wp:anchor distT="0" distB="0" distL="114300" distR="114300" simplePos="0" relativeHeight="251662336" behindDoc="0" locked="0" layoutInCell="1" allowOverlap="1" wp14:anchorId="3AB6620A" wp14:editId="01DBF5F3">
                      <wp:simplePos x="0" y="0"/>
                      <wp:positionH relativeFrom="column">
                        <wp:posOffset>973454</wp:posOffset>
                      </wp:positionH>
                      <wp:positionV relativeFrom="paragraph">
                        <wp:posOffset>223520</wp:posOffset>
                      </wp:positionV>
                      <wp:extent cx="20097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line w14:anchorId="48456AB5"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6.65pt,17.6pt" to="234.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WOtQEAALcDAAAOAAAAZHJzL2Uyb0RvYy54bWysU8GOEzEMvSPxD1HudNqVYOmo0z10BRcE&#10;Fct+QDbjdCKSOHJCZ/r3OGk7iwAhhLh44uQ928/2bO4m78QRKFkMnVwtllJA0NjbcOjk45d3r95K&#10;kbIKvXIYoJMnSPJu+/LFZowt3OCArgcSHCSkdoydHHKObdMkPYBXaYERAj8aJK8yu3RoelIjR/eu&#10;uVku3zQjUh8JNaTEt/fnR7mt8Y0BnT8ZkyAL10muLVdL1T4V22w3qj2QioPVlzLUP1ThlQ2cdA51&#10;r7IS38j+EspbTZjQ5IVG36AxVkPVwGpWy5/UPAwqQtXCzUlxblP6f2H1x+OehO07uZYiKM8jesik&#10;7GHIYochcAORxLr0aYypZfgu7OnipbinInoy5MuX5Yip9vY09xamLDRf8rDWt7evpdDXt+aZGCnl&#10;94BelEMnnQ1FtmrV8UPKnIyhVwg7pZBz6nrKJwcF7MJnMCyFk60quy4R7ByJo+Lx919XRQbHqshC&#10;Mda5mbT8M+mCLTSoi/W3xBldM2LIM9HbgPS7rHm6lmrO+Kvqs9Yi+wn7Ux1EbQdvR1V22eSyfj/6&#10;lf78v22/AwAA//8DAFBLAwQUAAYACAAAACEAVcvq/90AAAAJAQAADwAAAGRycy9kb3ducmV2Lnht&#10;bEyPwU7DMBBE70j8g7VI3KhDQiOaxqmqSghxQTSFuxtvnUBsR7aThr9nEYdynNmn2ZlyM5ueTehD&#10;56yA+0UCDG3jVGe1gPfD090jsBClVbJ3FgV8Y4BNdX1VykK5s93jVEfNKMSGQgpoYxwKzkPTopFh&#10;4Qa0dDs5b2Qk6TVXXp4p3PQ8TZKcG9lZ+tDKAXctNl/1aAT0L3760Du9DePzPq8/307p62ES4vZm&#10;3q6BRZzjBYbf+lQdKup0dKNVgfWkl1lGqIBsmQIj4CFf0Zbjn8Grkv9fUP0AAAD//wMAUEsBAi0A&#10;FAAGAAgAAAAhALaDOJL+AAAA4QEAABMAAAAAAAAAAAAAAAAAAAAAAFtDb250ZW50X1R5cGVzXS54&#10;bWxQSwECLQAUAAYACAAAACEAOP0h/9YAAACUAQAACwAAAAAAAAAAAAAAAAAvAQAAX3JlbHMvLnJl&#10;bHNQSwECLQAUAAYACAAAACEA6LqljrUBAAC3AwAADgAAAAAAAAAAAAAAAAAuAgAAZHJzL2Uyb0Rv&#10;Yy54bWxQSwECLQAUAAYACAAAACEAVcvq/90AAAAJAQAADwAAAAAAAAAAAAAAAAAPBAAAZHJzL2Rv&#10;d25yZXYueG1sUEsFBgAAAAAEAAQA8wAAABkFAAAAAA==&#10;" strokecolor="black [3200]" strokeweight=".5pt">
                      <v:stroke joinstyle="miter"/>
                    </v:line>
                  </w:pict>
                </mc:Fallback>
              </mc:AlternateContent>
            </w:r>
            <w:r w:rsidR="00DC1FC2" w:rsidRPr="00827039">
              <w:rPr>
                <w:rFonts w:ascii="Times New Roman" w:hAnsi="Times New Roman"/>
                <w:b/>
                <w:bCs/>
                <w:sz w:val="28"/>
                <w:szCs w:val="28"/>
              </w:rPr>
              <w:t>Độc lập - Tự do - Hạnh phúc</w:t>
            </w:r>
            <w:r w:rsidR="00DC1FC2" w:rsidRPr="00827039">
              <w:rPr>
                <w:rFonts w:ascii="Times New Roman" w:hAnsi="Times New Roman"/>
                <w:b/>
                <w:bCs/>
                <w:sz w:val="28"/>
                <w:szCs w:val="28"/>
              </w:rPr>
              <w:br/>
            </w:r>
          </w:p>
        </w:tc>
      </w:tr>
    </w:tbl>
    <w:p w14:paraId="38C34578" w14:textId="77777777" w:rsidR="00DC1FC2" w:rsidRPr="00F74A8D" w:rsidRDefault="00DC1FC2" w:rsidP="00DC1FC2">
      <w:pPr>
        <w:rPr>
          <w:rFonts w:ascii="Times New Roman" w:hAnsi="Times New Roman"/>
          <w:sz w:val="26"/>
          <w:szCs w:val="28"/>
        </w:rPr>
      </w:pPr>
    </w:p>
    <w:p w14:paraId="364CD859" w14:textId="77777777" w:rsidR="00DC1FC2" w:rsidRPr="00F74A8D" w:rsidRDefault="00DC1FC2" w:rsidP="00DC1FC2">
      <w:pPr>
        <w:jc w:val="center"/>
        <w:rPr>
          <w:rFonts w:ascii="Times New Roman" w:hAnsi="Times New Roman"/>
          <w:b/>
          <w:sz w:val="4"/>
          <w:szCs w:val="28"/>
        </w:rPr>
      </w:pPr>
    </w:p>
    <w:p w14:paraId="3D149A4F" w14:textId="77777777" w:rsidR="00DC1FC2" w:rsidRPr="00F74A8D" w:rsidRDefault="00DC1FC2" w:rsidP="00DC1FC2">
      <w:pPr>
        <w:jc w:val="center"/>
        <w:rPr>
          <w:rFonts w:ascii="Times New Roman" w:hAnsi="Times New Roman"/>
          <w:b/>
          <w:sz w:val="2"/>
          <w:szCs w:val="28"/>
        </w:rPr>
      </w:pPr>
    </w:p>
    <w:p w14:paraId="5A70A995" w14:textId="77777777" w:rsidR="00DC1FC2" w:rsidRPr="00F74A8D" w:rsidRDefault="00DC1FC2" w:rsidP="00747797">
      <w:pPr>
        <w:jc w:val="center"/>
        <w:rPr>
          <w:rFonts w:ascii="Times New Roman" w:hAnsi="Times New Roman"/>
          <w:b/>
          <w:sz w:val="28"/>
          <w:szCs w:val="28"/>
        </w:rPr>
      </w:pPr>
      <w:r w:rsidRPr="00F74A8D">
        <w:rPr>
          <w:rFonts w:ascii="Times New Roman" w:hAnsi="Times New Roman"/>
          <w:b/>
          <w:sz w:val="28"/>
          <w:szCs w:val="28"/>
        </w:rPr>
        <w:t>QUY ĐỊNH</w:t>
      </w:r>
    </w:p>
    <w:p w14:paraId="2F268DA6" w14:textId="77777777" w:rsidR="00DC1FC2" w:rsidRPr="00F74A8D" w:rsidRDefault="00DC1FC2" w:rsidP="00747797">
      <w:pPr>
        <w:jc w:val="center"/>
        <w:rPr>
          <w:rFonts w:ascii="Times New Roman" w:hAnsi="Times New Roman"/>
          <w:b/>
          <w:sz w:val="28"/>
          <w:szCs w:val="28"/>
        </w:rPr>
      </w:pPr>
      <w:r w:rsidRPr="00F74A8D">
        <w:rPr>
          <w:rFonts w:ascii="Times New Roman" w:hAnsi="Times New Roman"/>
          <w:b/>
          <w:sz w:val="28"/>
          <w:szCs w:val="28"/>
        </w:rPr>
        <w:t>Về</w:t>
      </w:r>
      <w:r w:rsidR="0054062B">
        <w:rPr>
          <w:rFonts w:ascii="Times New Roman" w:hAnsi="Times New Roman"/>
          <w:b/>
          <w:sz w:val="28"/>
          <w:szCs w:val="28"/>
        </w:rPr>
        <w:t xml:space="preserve"> </w:t>
      </w:r>
      <w:r w:rsidRPr="00F74A8D">
        <w:rPr>
          <w:rFonts w:ascii="Times New Roman" w:hAnsi="Times New Roman"/>
          <w:b/>
          <w:sz w:val="28"/>
          <w:szCs w:val="28"/>
        </w:rPr>
        <w:t>dạy thêm, học thêm</w:t>
      </w:r>
      <w:r w:rsidR="008B7E91">
        <w:rPr>
          <w:rFonts w:ascii="Times New Roman" w:hAnsi="Times New Roman"/>
          <w:b/>
          <w:sz w:val="28"/>
          <w:szCs w:val="28"/>
        </w:rPr>
        <w:t xml:space="preserve"> trên địa bàn tỉnh Hà Tĩnh</w:t>
      </w:r>
    </w:p>
    <w:p w14:paraId="340F8A46" w14:textId="77777777" w:rsidR="00CE77C5" w:rsidRDefault="00DC1FC2" w:rsidP="00747797">
      <w:pPr>
        <w:jc w:val="center"/>
        <w:rPr>
          <w:rFonts w:ascii="Times New Roman" w:hAnsi="Times New Roman"/>
          <w:i/>
          <w:spacing w:val="-4"/>
          <w:sz w:val="28"/>
          <w:szCs w:val="28"/>
        </w:rPr>
      </w:pPr>
      <w:r w:rsidRPr="00F74A8D">
        <w:rPr>
          <w:rFonts w:ascii="Times New Roman" w:hAnsi="Times New Roman"/>
          <w:i/>
          <w:spacing w:val="-4"/>
          <w:sz w:val="28"/>
          <w:szCs w:val="28"/>
        </w:rPr>
        <w:t xml:space="preserve">(Ban hành kèm theo Quyết định số  </w:t>
      </w:r>
      <w:r w:rsidR="0073174A" w:rsidRPr="00F74A8D">
        <w:rPr>
          <w:rFonts w:ascii="Times New Roman" w:hAnsi="Times New Roman"/>
          <w:i/>
          <w:spacing w:val="-4"/>
          <w:sz w:val="28"/>
          <w:szCs w:val="28"/>
        </w:rPr>
        <w:t xml:space="preserve">  </w:t>
      </w:r>
      <w:r w:rsidRPr="00F74A8D">
        <w:rPr>
          <w:rFonts w:ascii="Times New Roman" w:hAnsi="Times New Roman"/>
          <w:i/>
          <w:spacing w:val="-4"/>
          <w:sz w:val="28"/>
          <w:szCs w:val="28"/>
        </w:rPr>
        <w:t xml:space="preserve">     /QĐ - UBND ngà</w:t>
      </w:r>
      <w:r w:rsidR="007A2E9D" w:rsidRPr="00F74A8D">
        <w:rPr>
          <w:rFonts w:ascii="Times New Roman" w:hAnsi="Times New Roman"/>
          <w:i/>
          <w:spacing w:val="-4"/>
          <w:sz w:val="28"/>
          <w:szCs w:val="28"/>
        </w:rPr>
        <w:t>y        /</w:t>
      </w:r>
      <w:r w:rsidR="006A5849">
        <w:rPr>
          <w:rFonts w:ascii="Times New Roman" w:hAnsi="Times New Roman"/>
          <w:i/>
          <w:spacing w:val="-4"/>
          <w:sz w:val="28"/>
          <w:szCs w:val="28"/>
        </w:rPr>
        <w:t xml:space="preserve">   </w:t>
      </w:r>
      <w:r w:rsidR="007A2E9D" w:rsidRPr="00F74A8D">
        <w:rPr>
          <w:rFonts w:ascii="Times New Roman" w:hAnsi="Times New Roman"/>
          <w:i/>
          <w:spacing w:val="-4"/>
          <w:sz w:val="28"/>
          <w:szCs w:val="28"/>
        </w:rPr>
        <w:t>/202</w:t>
      </w:r>
      <w:r w:rsidR="0073174A" w:rsidRPr="00F74A8D">
        <w:rPr>
          <w:rFonts w:ascii="Times New Roman" w:hAnsi="Times New Roman"/>
          <w:i/>
          <w:spacing w:val="-4"/>
          <w:sz w:val="28"/>
          <w:szCs w:val="28"/>
        </w:rPr>
        <w:t>5</w:t>
      </w:r>
    </w:p>
    <w:p w14:paraId="7514EEF2" w14:textId="2623520D" w:rsidR="00DC1FC2" w:rsidRPr="00F74A8D" w:rsidRDefault="00DC1FC2" w:rsidP="00747797">
      <w:pPr>
        <w:jc w:val="center"/>
        <w:rPr>
          <w:rFonts w:ascii="Times New Roman" w:hAnsi="Times New Roman"/>
          <w:i/>
          <w:spacing w:val="-4"/>
          <w:sz w:val="28"/>
          <w:szCs w:val="28"/>
        </w:rPr>
      </w:pPr>
      <w:r w:rsidRPr="00F74A8D">
        <w:rPr>
          <w:rFonts w:ascii="Times New Roman" w:hAnsi="Times New Roman"/>
          <w:i/>
          <w:spacing w:val="-4"/>
          <w:sz w:val="28"/>
          <w:szCs w:val="28"/>
        </w:rPr>
        <w:t xml:space="preserve"> của </w:t>
      </w:r>
      <w:r w:rsidR="00D67F5E" w:rsidRPr="00F74A8D">
        <w:rPr>
          <w:rFonts w:ascii="Times New Roman" w:hAnsi="Times New Roman"/>
          <w:i/>
          <w:spacing w:val="-4"/>
          <w:sz w:val="28"/>
          <w:szCs w:val="28"/>
        </w:rPr>
        <w:t>U</w:t>
      </w:r>
      <w:r w:rsidR="0073174A" w:rsidRPr="00F74A8D">
        <w:rPr>
          <w:rFonts w:ascii="Times New Roman" w:hAnsi="Times New Roman"/>
          <w:i/>
          <w:spacing w:val="-4"/>
          <w:sz w:val="28"/>
          <w:szCs w:val="28"/>
        </w:rPr>
        <w:t>ỷ ban nhân dân</w:t>
      </w:r>
      <w:r w:rsidR="00EE7B59" w:rsidRPr="00F74A8D">
        <w:rPr>
          <w:rFonts w:ascii="Times New Roman" w:hAnsi="Times New Roman"/>
          <w:i/>
          <w:spacing w:val="-4"/>
          <w:sz w:val="28"/>
          <w:szCs w:val="28"/>
        </w:rPr>
        <w:t xml:space="preserve"> </w:t>
      </w:r>
      <w:r w:rsidR="0073174A" w:rsidRPr="00F74A8D">
        <w:rPr>
          <w:rFonts w:ascii="Times New Roman" w:hAnsi="Times New Roman"/>
          <w:i/>
          <w:spacing w:val="-4"/>
          <w:sz w:val="28"/>
          <w:szCs w:val="28"/>
        </w:rPr>
        <w:t xml:space="preserve">tỉnh </w:t>
      </w:r>
      <w:r w:rsidRPr="00F74A8D">
        <w:rPr>
          <w:rFonts w:ascii="Times New Roman" w:hAnsi="Times New Roman"/>
          <w:i/>
          <w:spacing w:val="-4"/>
          <w:sz w:val="28"/>
          <w:szCs w:val="28"/>
        </w:rPr>
        <w:t>Hà Tĩnh)</w:t>
      </w:r>
    </w:p>
    <w:p w14:paraId="54644CD4" w14:textId="57A7054E" w:rsidR="00CE77C5" w:rsidRDefault="00CE77C5" w:rsidP="00747797">
      <w:pPr>
        <w:spacing w:before="120" w:line="312" w:lineRule="auto"/>
        <w:jc w:val="center"/>
        <w:rPr>
          <w:rFonts w:ascii="Times New Roman" w:eastAsia="Times New Roman" w:hAnsi="Times New Roman"/>
          <w:b/>
          <w:bCs/>
          <w:sz w:val="28"/>
          <w:szCs w:val="28"/>
          <w:lang w:val="vi-VN" w:eastAsia="vi-VN" w:bidi="vi-VN"/>
        </w:rPr>
      </w:pPr>
      <w:r w:rsidRPr="00F74A8D">
        <w:rPr>
          <w:rFonts w:ascii="Times New Roman" w:hAnsi="Times New Roman"/>
          <w:noProof/>
          <w:sz w:val="28"/>
          <w:szCs w:val="28"/>
          <w:lang w:eastAsia="en-US"/>
        </w:rPr>
        <mc:AlternateContent>
          <mc:Choice Requires="wps">
            <w:drawing>
              <wp:anchor distT="0" distB="0" distL="114300" distR="114300" simplePos="0" relativeHeight="251660288" behindDoc="0" locked="0" layoutInCell="1" allowOverlap="1" wp14:anchorId="6E77165C" wp14:editId="359B7829">
                <wp:simplePos x="0" y="0"/>
                <wp:positionH relativeFrom="column">
                  <wp:posOffset>2381250</wp:posOffset>
                </wp:positionH>
                <wp:positionV relativeFrom="paragraph">
                  <wp:posOffset>56515</wp:posOffset>
                </wp:positionV>
                <wp:extent cx="1121229"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11212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5C89A42"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4.45pt" to="275.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0vswEAALcDAAAOAAAAZHJzL2Uyb0RvYy54bWysU8GOEzEMvSPxD1HudDpzQMuo0z10BRcE&#10;FQsfkM04nYgkjpzQTv8eJ21nESCEEBdPnLxn+9mezf3snTgCJYthkO1qLQUEjaMNh0F++fz21Z0U&#10;KaswKocBBnmGJO+3L19sTrGHDid0I5DgICH1pzjIKefYN03SE3iVVhgh8KNB8iqzS4dmJHXi6N41&#10;3Xr9ujkhjZFQQ0p8+3B5lNsa3xjQ+aMxCbJwg+TacrVU7VOxzXaj+gOpOFl9LUP9QxVe2cBJl1AP&#10;KivxjewvobzVhAlNXmn0DRpjNVQNrKZd/6TmcVIRqhZuTopLm9L/C6s/HPck7DhIHlRQnkf0mEnZ&#10;w5TFDkPgBiKJu9KnU0w9w3dhT1cvxT0V0bMhX74sR8y1t+eltzBnofmybbu2695IoW9vzTMxUsrv&#10;AL0oh0E6G4ps1avj+5Q5GUNvEHZKIZfU9ZTPDgrYhU9gWEpJVtl1iWDnSBwVj3/82hYZHKsiC8VY&#10;5xbS+s+kK7bQoC7W3xIXdM2IIS9EbwPS77Lm+VaqueBvqi9ai+wnHM91ELUdvB1V2XWTy/r96Ff6&#10;8/+2/Q4AAP//AwBQSwMEFAAGAAgAAAAhAOQf1nbcAAAABwEAAA8AAABkcnMvZG93bnJldi54bWxM&#10;j8FOwzAQRO9I/IO1SNyo06KEEuJUVSWEuCCawt2Nt07AXke2k4a/x3CB42hGM2+qzWwNm9CH3pGA&#10;5SIDhtQ61ZMW8HZ4vFkDC1GSksYRCvjCAJv68qKSpXJn2uPURM1SCYVSCuhiHErOQ9uhlWHhBqTk&#10;nZy3MibpNVdenlO5NXyVZQW3sqe00MkBdx22n81oBZhnP73rnd6G8WlfNB+vp9XLYRLi+mrePgCL&#10;OMe/MPzgJ3SoE9PRjaQCMwJu7/L0JQpY3wNLfp4vC2DHX83riv/nr78BAAD//wMAUEsBAi0AFAAG&#10;AAgAAAAhALaDOJL+AAAA4QEAABMAAAAAAAAAAAAAAAAAAAAAAFtDb250ZW50X1R5cGVzXS54bWxQ&#10;SwECLQAUAAYACAAAACEAOP0h/9YAAACUAQAACwAAAAAAAAAAAAAAAAAvAQAAX3JlbHMvLnJlbHNQ&#10;SwECLQAUAAYACAAAACEAXg4tL7MBAAC3AwAADgAAAAAAAAAAAAAAAAAuAgAAZHJzL2Uyb0RvYy54&#10;bWxQSwECLQAUAAYACAAAACEA5B/WdtwAAAAHAQAADwAAAAAAAAAAAAAAAAANBAAAZHJzL2Rvd25y&#10;ZXYueG1sUEsFBgAAAAAEAAQA8wAAABYFAAAAAA==&#10;" strokecolor="black [3200]" strokeweight=".5pt">
                <v:stroke joinstyle="miter"/>
              </v:line>
            </w:pict>
          </mc:Fallback>
        </mc:AlternateContent>
      </w:r>
    </w:p>
    <w:p w14:paraId="3F1FAB5B" w14:textId="7FA77E58" w:rsidR="006A5829" w:rsidRPr="00F74A8D" w:rsidRDefault="007A2E9D" w:rsidP="00747797">
      <w:pPr>
        <w:spacing w:before="120"/>
        <w:jc w:val="center"/>
        <w:rPr>
          <w:rFonts w:ascii="Times New Roman" w:eastAsia="Times New Roman" w:hAnsi="Times New Roman"/>
          <w:sz w:val="28"/>
          <w:szCs w:val="28"/>
          <w:lang w:val="vi-VN" w:eastAsia="vi-VN" w:bidi="vi-VN"/>
        </w:rPr>
      </w:pPr>
      <w:r w:rsidRPr="00F74A8D">
        <w:rPr>
          <w:rFonts w:ascii="Times New Roman" w:eastAsia="Times New Roman" w:hAnsi="Times New Roman"/>
          <w:b/>
          <w:bCs/>
          <w:sz w:val="28"/>
          <w:szCs w:val="28"/>
          <w:lang w:val="vi-VN" w:eastAsia="vi-VN" w:bidi="vi-VN"/>
        </w:rPr>
        <w:t>Chương I</w:t>
      </w:r>
      <w:r w:rsidRPr="00F74A8D">
        <w:rPr>
          <w:rFonts w:ascii="Times New Roman" w:eastAsia="Times New Roman" w:hAnsi="Times New Roman"/>
          <w:b/>
          <w:bCs/>
          <w:sz w:val="28"/>
          <w:szCs w:val="28"/>
          <w:lang w:val="vi-VN" w:eastAsia="vi-VN" w:bidi="vi-VN"/>
        </w:rPr>
        <w:br/>
        <w:t>QU</w:t>
      </w:r>
      <w:r w:rsidRPr="00F74A8D">
        <w:rPr>
          <w:rFonts w:ascii="Times New Roman" w:eastAsia="Times New Roman" w:hAnsi="Times New Roman"/>
          <w:b/>
          <w:bCs/>
          <w:sz w:val="28"/>
          <w:szCs w:val="28"/>
          <w:lang w:eastAsia="vi-VN" w:bidi="vi-VN"/>
        </w:rPr>
        <w:t>Y</w:t>
      </w:r>
      <w:r w:rsidR="006A5829" w:rsidRPr="00F74A8D">
        <w:rPr>
          <w:rFonts w:ascii="Times New Roman" w:eastAsia="Times New Roman" w:hAnsi="Times New Roman"/>
          <w:b/>
          <w:bCs/>
          <w:sz w:val="28"/>
          <w:szCs w:val="28"/>
          <w:lang w:val="vi-VN" w:eastAsia="vi-VN" w:bidi="vi-VN"/>
        </w:rPr>
        <w:t xml:space="preserve"> ĐỊNH CHUNG</w:t>
      </w:r>
    </w:p>
    <w:p w14:paraId="0830F92F" w14:textId="77777777" w:rsidR="001D2928" w:rsidRPr="001D2928" w:rsidRDefault="001D2928" w:rsidP="00747797">
      <w:pPr>
        <w:widowControl w:val="0"/>
        <w:spacing w:before="120"/>
        <w:ind w:firstLine="709"/>
        <w:rPr>
          <w:rFonts w:ascii="Times New Roman" w:eastAsia="Times New Roman" w:hAnsi="Times New Roman"/>
          <w:b/>
          <w:bCs/>
          <w:sz w:val="8"/>
          <w:szCs w:val="28"/>
          <w:lang w:val="vi-VN" w:eastAsia="vi-VN" w:bidi="vi-VN"/>
        </w:rPr>
      </w:pPr>
    </w:p>
    <w:p w14:paraId="3CFD9C33" w14:textId="00779F90" w:rsidR="006A5829" w:rsidRPr="00F74A8D" w:rsidRDefault="006A5829" w:rsidP="00747797">
      <w:pPr>
        <w:widowControl w:val="0"/>
        <w:spacing w:before="120"/>
        <w:ind w:firstLine="709"/>
        <w:rPr>
          <w:rFonts w:ascii="Times New Roman" w:eastAsia="Times New Roman" w:hAnsi="Times New Roman"/>
          <w:sz w:val="28"/>
          <w:szCs w:val="28"/>
          <w:lang w:val="vi-VN" w:eastAsia="vi-VN" w:bidi="vi-VN"/>
        </w:rPr>
      </w:pPr>
      <w:r w:rsidRPr="00F74A8D">
        <w:rPr>
          <w:rFonts w:ascii="Times New Roman" w:eastAsia="Times New Roman" w:hAnsi="Times New Roman"/>
          <w:b/>
          <w:bCs/>
          <w:sz w:val="28"/>
          <w:szCs w:val="28"/>
          <w:lang w:val="vi-VN" w:eastAsia="vi-VN" w:bidi="vi-VN"/>
        </w:rPr>
        <w:t>Điều 1. Phạm vi điều chỉnh</w:t>
      </w:r>
    </w:p>
    <w:p w14:paraId="685E17B5" w14:textId="69798B05" w:rsidR="00E7336E" w:rsidRDefault="00DC3AC4" w:rsidP="00747797">
      <w:pPr>
        <w:shd w:val="clear" w:color="auto" w:fill="FFFFFF"/>
        <w:spacing w:before="120"/>
        <w:ind w:firstLine="709"/>
        <w:jc w:val="both"/>
        <w:rPr>
          <w:rFonts w:asciiTheme="majorHAnsi" w:eastAsia="Times New Roman" w:hAnsiTheme="majorHAnsi" w:cstheme="majorHAnsi"/>
          <w:color w:val="000000"/>
          <w:sz w:val="28"/>
          <w:szCs w:val="28"/>
          <w:lang w:val="nl-NL"/>
        </w:rPr>
      </w:pPr>
      <w:bookmarkStart w:id="1" w:name="bookmark16"/>
      <w:bookmarkEnd w:id="1"/>
      <w:r w:rsidRPr="00DC3AC4">
        <w:rPr>
          <w:rFonts w:asciiTheme="majorHAnsi" w:eastAsia="Times New Roman" w:hAnsiTheme="majorHAnsi" w:cstheme="majorHAnsi"/>
          <w:color w:val="000000"/>
          <w:sz w:val="28"/>
          <w:szCs w:val="28"/>
          <w:lang w:val="nl-NL"/>
        </w:rPr>
        <w:t xml:space="preserve">1. </w:t>
      </w:r>
      <w:r w:rsidR="00E7336E">
        <w:rPr>
          <w:rFonts w:asciiTheme="majorHAnsi" w:eastAsia="Times New Roman" w:hAnsiTheme="majorHAnsi" w:cstheme="majorHAnsi"/>
          <w:color w:val="000000"/>
          <w:sz w:val="28"/>
          <w:szCs w:val="28"/>
          <w:lang w:val="nl-NL"/>
        </w:rPr>
        <w:t>Quyết định</w:t>
      </w:r>
      <w:r w:rsidRPr="00DC3AC4">
        <w:rPr>
          <w:rFonts w:asciiTheme="majorHAnsi" w:eastAsia="Times New Roman" w:hAnsiTheme="majorHAnsi" w:cstheme="majorHAnsi"/>
          <w:color w:val="000000"/>
          <w:sz w:val="28"/>
          <w:szCs w:val="28"/>
          <w:lang w:val="nl-NL"/>
        </w:rPr>
        <w:t xml:space="preserve"> này quy định về</w:t>
      </w:r>
      <w:r w:rsidR="0054062B">
        <w:rPr>
          <w:rFonts w:asciiTheme="majorHAnsi" w:eastAsia="Times New Roman" w:hAnsiTheme="majorHAnsi" w:cstheme="majorHAnsi"/>
          <w:color w:val="000000"/>
          <w:sz w:val="28"/>
          <w:szCs w:val="28"/>
          <w:lang w:val="nl-NL"/>
        </w:rPr>
        <w:t xml:space="preserve"> </w:t>
      </w:r>
      <w:r w:rsidRPr="00DC3AC4">
        <w:rPr>
          <w:rFonts w:asciiTheme="majorHAnsi" w:eastAsia="Times New Roman" w:hAnsiTheme="majorHAnsi" w:cstheme="majorHAnsi"/>
          <w:color w:val="000000"/>
          <w:sz w:val="28"/>
          <w:szCs w:val="28"/>
          <w:lang w:val="nl-NL"/>
        </w:rPr>
        <w:t xml:space="preserve">dạy thêm, học thêm </w:t>
      </w:r>
      <w:r>
        <w:rPr>
          <w:rFonts w:asciiTheme="majorHAnsi" w:eastAsia="Times New Roman" w:hAnsiTheme="majorHAnsi" w:cstheme="majorHAnsi"/>
          <w:color w:val="000000"/>
          <w:sz w:val="28"/>
          <w:szCs w:val="28"/>
          <w:lang w:val="nl-NL"/>
        </w:rPr>
        <w:t xml:space="preserve">đối với giáo dục phổ thông, giáo dục thường xuyên, </w:t>
      </w:r>
      <w:r w:rsidRPr="00DC3AC4">
        <w:rPr>
          <w:rFonts w:asciiTheme="majorHAnsi" w:eastAsia="Times New Roman" w:hAnsiTheme="majorHAnsi" w:cstheme="majorHAnsi"/>
          <w:color w:val="000000"/>
          <w:sz w:val="28"/>
          <w:szCs w:val="28"/>
          <w:lang w:val="nl-NL"/>
        </w:rPr>
        <w:t xml:space="preserve">theo </w:t>
      </w:r>
      <w:r>
        <w:rPr>
          <w:rFonts w:asciiTheme="majorHAnsi" w:eastAsia="Times New Roman" w:hAnsiTheme="majorHAnsi" w:cstheme="majorHAnsi"/>
          <w:color w:val="000000"/>
          <w:sz w:val="28"/>
          <w:szCs w:val="28"/>
          <w:lang w:val="nl-NL"/>
        </w:rPr>
        <w:t xml:space="preserve">khoản 2 </w:t>
      </w:r>
      <w:r w:rsidRPr="00DC3AC4">
        <w:rPr>
          <w:rFonts w:asciiTheme="majorHAnsi" w:eastAsia="Times New Roman" w:hAnsiTheme="majorHAnsi" w:cstheme="majorHAnsi"/>
          <w:color w:val="000000"/>
          <w:sz w:val="28"/>
          <w:szCs w:val="28"/>
          <w:lang w:val="nl-NL"/>
        </w:rPr>
        <w:t xml:space="preserve">Điều </w:t>
      </w:r>
      <w:r>
        <w:rPr>
          <w:rFonts w:asciiTheme="majorHAnsi" w:eastAsia="Times New Roman" w:hAnsiTheme="majorHAnsi" w:cstheme="majorHAnsi"/>
          <w:color w:val="000000"/>
          <w:sz w:val="28"/>
          <w:szCs w:val="28"/>
          <w:lang w:val="nl-NL"/>
        </w:rPr>
        <w:t>8</w:t>
      </w:r>
      <w:r w:rsidRPr="00DC3AC4">
        <w:rPr>
          <w:rFonts w:asciiTheme="majorHAnsi" w:eastAsia="Times New Roman" w:hAnsiTheme="majorHAnsi" w:cstheme="majorHAnsi"/>
          <w:color w:val="000000"/>
          <w:sz w:val="28"/>
          <w:szCs w:val="28"/>
          <w:lang w:val="nl-NL"/>
        </w:rPr>
        <w:t xml:space="preserve"> Thông tư số </w:t>
      </w:r>
      <w:r>
        <w:rPr>
          <w:rFonts w:asciiTheme="majorHAnsi" w:eastAsia="Times New Roman" w:hAnsiTheme="majorHAnsi" w:cstheme="majorHAnsi"/>
          <w:color w:val="000000"/>
          <w:sz w:val="28"/>
          <w:szCs w:val="28"/>
          <w:lang w:val="nl-NL"/>
        </w:rPr>
        <w:t>29/2024/TT-BGDĐT</w:t>
      </w:r>
      <w:r w:rsidRPr="00DC3AC4">
        <w:rPr>
          <w:rFonts w:asciiTheme="majorHAnsi" w:eastAsia="Times New Roman" w:hAnsiTheme="majorHAnsi" w:cstheme="majorHAnsi"/>
          <w:color w:val="000000"/>
          <w:sz w:val="28"/>
          <w:szCs w:val="28"/>
          <w:lang w:val="nl-NL"/>
        </w:rPr>
        <w:t xml:space="preserve"> ngày </w:t>
      </w:r>
      <w:r>
        <w:rPr>
          <w:rFonts w:asciiTheme="majorHAnsi" w:eastAsia="Times New Roman" w:hAnsiTheme="majorHAnsi" w:cstheme="majorHAnsi"/>
          <w:color w:val="000000"/>
          <w:sz w:val="28"/>
          <w:szCs w:val="28"/>
          <w:lang w:val="nl-NL"/>
        </w:rPr>
        <w:t>30</w:t>
      </w:r>
      <w:r w:rsidRPr="00DC3AC4">
        <w:rPr>
          <w:rFonts w:asciiTheme="majorHAnsi" w:eastAsia="Times New Roman" w:hAnsiTheme="majorHAnsi" w:cstheme="majorHAnsi"/>
          <w:color w:val="000000"/>
          <w:sz w:val="28"/>
          <w:szCs w:val="28"/>
          <w:lang w:val="nl-NL"/>
        </w:rPr>
        <w:t xml:space="preserve"> tháng </w:t>
      </w:r>
      <w:r>
        <w:rPr>
          <w:rFonts w:asciiTheme="majorHAnsi" w:eastAsia="Times New Roman" w:hAnsiTheme="majorHAnsi" w:cstheme="majorHAnsi"/>
          <w:color w:val="000000"/>
          <w:sz w:val="28"/>
          <w:szCs w:val="28"/>
          <w:lang w:val="nl-NL"/>
        </w:rPr>
        <w:t>12</w:t>
      </w:r>
      <w:r w:rsidRPr="00DC3AC4">
        <w:rPr>
          <w:rFonts w:asciiTheme="majorHAnsi" w:eastAsia="Times New Roman" w:hAnsiTheme="majorHAnsi" w:cstheme="majorHAnsi"/>
          <w:color w:val="000000"/>
          <w:sz w:val="28"/>
          <w:szCs w:val="28"/>
          <w:lang w:val="nl-NL"/>
        </w:rPr>
        <w:t xml:space="preserve"> năm 20</w:t>
      </w:r>
      <w:r>
        <w:rPr>
          <w:rFonts w:asciiTheme="majorHAnsi" w:eastAsia="Times New Roman" w:hAnsiTheme="majorHAnsi" w:cstheme="majorHAnsi"/>
          <w:color w:val="000000"/>
          <w:sz w:val="28"/>
          <w:szCs w:val="28"/>
          <w:lang w:val="nl-NL"/>
        </w:rPr>
        <w:t>24</w:t>
      </w:r>
      <w:r w:rsidRPr="00DC3AC4">
        <w:rPr>
          <w:rFonts w:asciiTheme="majorHAnsi" w:eastAsia="Times New Roman" w:hAnsiTheme="majorHAnsi" w:cstheme="majorHAnsi"/>
          <w:color w:val="000000"/>
          <w:sz w:val="28"/>
          <w:szCs w:val="28"/>
          <w:lang w:val="nl-NL"/>
        </w:rPr>
        <w:t xml:space="preserve"> của Bộ trưởng Bộ Giáo dục và Đào tạo</w:t>
      </w:r>
      <w:r w:rsidR="006A5849">
        <w:rPr>
          <w:rFonts w:asciiTheme="majorHAnsi" w:eastAsia="Times New Roman" w:hAnsiTheme="majorHAnsi" w:cstheme="majorHAnsi"/>
          <w:color w:val="000000"/>
          <w:sz w:val="28"/>
          <w:szCs w:val="28"/>
          <w:lang w:val="nl-NL"/>
        </w:rPr>
        <w:t xml:space="preserve"> </w:t>
      </w:r>
      <w:r w:rsidR="006A5849" w:rsidRPr="006A5849">
        <w:rPr>
          <w:rFonts w:asciiTheme="majorHAnsi" w:eastAsia="Times New Roman" w:hAnsiTheme="majorHAnsi" w:cstheme="majorHAnsi"/>
          <w:color w:val="000000"/>
          <w:sz w:val="28"/>
          <w:szCs w:val="28"/>
          <w:lang w:val="nl-NL"/>
        </w:rPr>
        <w:t xml:space="preserve">quy </w:t>
      </w:r>
      <w:r w:rsidR="006A5849" w:rsidRPr="006A5849">
        <w:rPr>
          <w:rFonts w:asciiTheme="majorHAnsi" w:eastAsia="Times New Roman" w:hAnsiTheme="majorHAnsi" w:cstheme="majorHAnsi" w:hint="cs"/>
          <w:color w:val="000000"/>
          <w:sz w:val="28"/>
          <w:szCs w:val="28"/>
          <w:lang w:val="nl-NL"/>
        </w:rPr>
        <w:t>đ</w:t>
      </w:r>
      <w:r w:rsidR="006A5849" w:rsidRPr="006A5849">
        <w:rPr>
          <w:rFonts w:asciiTheme="majorHAnsi" w:eastAsia="Times New Roman" w:hAnsiTheme="majorHAnsi" w:cstheme="majorHAnsi"/>
          <w:color w:val="000000"/>
          <w:sz w:val="28"/>
          <w:szCs w:val="28"/>
          <w:lang w:val="nl-NL"/>
        </w:rPr>
        <w:t>ịnh về dạy thêm, học thêm</w:t>
      </w:r>
      <w:r w:rsidRPr="00DC3AC4">
        <w:rPr>
          <w:rFonts w:asciiTheme="majorHAnsi" w:eastAsia="Times New Roman" w:hAnsiTheme="majorHAnsi" w:cstheme="majorHAnsi"/>
          <w:color w:val="000000"/>
          <w:sz w:val="28"/>
          <w:szCs w:val="28"/>
          <w:lang w:val="nl-NL"/>
        </w:rPr>
        <w:t>, gồm:</w:t>
      </w:r>
      <w:r w:rsidR="00E7336E">
        <w:rPr>
          <w:rFonts w:asciiTheme="majorHAnsi" w:eastAsia="Times New Roman" w:hAnsiTheme="majorHAnsi" w:cstheme="majorHAnsi"/>
          <w:color w:val="000000"/>
          <w:sz w:val="28"/>
          <w:szCs w:val="28"/>
          <w:lang w:val="nl-NL"/>
        </w:rPr>
        <w:t xml:space="preserve"> Trách nhiệm của Uỷ ban nhân dân các cấp, các cơ quan quản lý giáo dục và các cơ quan liên quan trong việc thực hiện quy định về dạy thêm, học thêm; việc quản lý và sử dụng kinh phí tổ chức dạy thêm, học thêm; công tác thanh tra, kiểm tra và xử lý vi phạm.</w:t>
      </w:r>
    </w:p>
    <w:p w14:paraId="7CC06A05" w14:textId="29CD24E8" w:rsidR="00E7336E" w:rsidRDefault="00E7336E" w:rsidP="00747797">
      <w:pPr>
        <w:shd w:val="clear" w:color="auto" w:fill="FFFFFF"/>
        <w:spacing w:before="120"/>
        <w:ind w:firstLine="709"/>
        <w:jc w:val="both"/>
        <w:rPr>
          <w:rFonts w:asciiTheme="majorHAnsi" w:eastAsia="Times New Roman" w:hAnsiTheme="majorHAnsi" w:cstheme="majorHAnsi"/>
          <w:color w:val="000000"/>
          <w:sz w:val="28"/>
          <w:szCs w:val="28"/>
          <w:lang w:val="nl-NL"/>
        </w:rPr>
      </w:pPr>
      <w:r>
        <w:rPr>
          <w:rFonts w:asciiTheme="majorHAnsi" w:eastAsia="Times New Roman" w:hAnsiTheme="majorHAnsi" w:cstheme="majorHAnsi"/>
          <w:color w:val="000000"/>
          <w:sz w:val="28"/>
          <w:szCs w:val="28"/>
          <w:lang w:val="nl-NL"/>
        </w:rPr>
        <w:t xml:space="preserve">2. Các nội dung khác về tổ chức dạy thêm, học thêm thực hiện theo quy định tại </w:t>
      </w:r>
      <w:r w:rsidRPr="00DC3AC4">
        <w:rPr>
          <w:rFonts w:asciiTheme="majorHAnsi" w:eastAsia="Times New Roman" w:hAnsiTheme="majorHAnsi" w:cstheme="majorHAnsi"/>
          <w:color w:val="000000"/>
          <w:sz w:val="28"/>
          <w:szCs w:val="28"/>
          <w:lang w:val="nl-NL"/>
        </w:rPr>
        <w:t>Thông tư số </w:t>
      </w:r>
      <w:r>
        <w:rPr>
          <w:rFonts w:asciiTheme="majorHAnsi" w:eastAsia="Times New Roman" w:hAnsiTheme="majorHAnsi" w:cstheme="majorHAnsi"/>
          <w:color w:val="000000"/>
          <w:sz w:val="28"/>
          <w:szCs w:val="28"/>
          <w:lang w:val="nl-NL"/>
        </w:rPr>
        <w:t>29/2024/TT-BGDĐT.</w:t>
      </w:r>
    </w:p>
    <w:p w14:paraId="7CB037E6" w14:textId="77777777" w:rsidR="00E7336E" w:rsidRPr="00E7336E" w:rsidRDefault="00E7336E" w:rsidP="00747797">
      <w:pPr>
        <w:shd w:val="clear" w:color="auto" w:fill="FFFFFF"/>
        <w:spacing w:before="120"/>
        <w:ind w:firstLine="709"/>
        <w:jc w:val="both"/>
        <w:rPr>
          <w:rFonts w:asciiTheme="majorHAnsi" w:eastAsia="Times New Roman" w:hAnsiTheme="majorHAnsi" w:cstheme="majorHAnsi"/>
          <w:b/>
          <w:color w:val="000000"/>
          <w:sz w:val="28"/>
          <w:szCs w:val="28"/>
          <w:lang w:val="nl-NL"/>
        </w:rPr>
      </w:pPr>
      <w:r w:rsidRPr="00E7336E">
        <w:rPr>
          <w:rFonts w:asciiTheme="majorHAnsi" w:eastAsia="Times New Roman" w:hAnsiTheme="majorHAnsi" w:cstheme="majorHAnsi"/>
          <w:b/>
          <w:color w:val="000000"/>
          <w:sz w:val="28"/>
          <w:szCs w:val="28"/>
          <w:lang w:val="nl-NL"/>
        </w:rPr>
        <w:t>Điều 2. Đối tượng áp dụng</w:t>
      </w:r>
    </w:p>
    <w:p w14:paraId="0F5D7CF3" w14:textId="30184C3C" w:rsidR="00DC3AC4" w:rsidRDefault="00E7336E" w:rsidP="00747797">
      <w:pPr>
        <w:shd w:val="clear" w:color="auto" w:fill="FFFFFF"/>
        <w:spacing w:before="120"/>
        <w:ind w:firstLine="709"/>
        <w:jc w:val="both"/>
        <w:rPr>
          <w:rFonts w:asciiTheme="majorHAnsi" w:eastAsia="Times New Roman" w:hAnsiTheme="majorHAnsi" w:cstheme="majorHAnsi"/>
          <w:color w:val="000000"/>
          <w:sz w:val="28"/>
          <w:szCs w:val="28"/>
          <w:lang w:val="nl-NL"/>
        </w:rPr>
      </w:pPr>
      <w:r>
        <w:rPr>
          <w:rFonts w:asciiTheme="majorHAnsi" w:eastAsia="Times New Roman" w:hAnsiTheme="majorHAnsi" w:cstheme="majorHAnsi"/>
          <w:color w:val="000000"/>
          <w:sz w:val="28"/>
          <w:szCs w:val="28"/>
          <w:lang w:val="nl-NL"/>
        </w:rPr>
        <w:t xml:space="preserve">Quyết định này áp dụng đối với người dạy thêm, người học thêm; tổ chức, cá nhân tổ chức dạy thêm, học thêm và các </w:t>
      </w:r>
      <w:r w:rsidR="006A5849">
        <w:rPr>
          <w:rFonts w:asciiTheme="majorHAnsi" w:eastAsia="Times New Roman" w:hAnsiTheme="majorHAnsi" w:cstheme="majorHAnsi"/>
          <w:color w:val="000000"/>
          <w:sz w:val="28"/>
          <w:szCs w:val="28"/>
          <w:lang w:val="nl-NL"/>
        </w:rPr>
        <w:t xml:space="preserve">cơ quan, </w:t>
      </w:r>
      <w:r>
        <w:rPr>
          <w:rFonts w:asciiTheme="majorHAnsi" w:eastAsia="Times New Roman" w:hAnsiTheme="majorHAnsi" w:cstheme="majorHAnsi"/>
          <w:color w:val="000000"/>
          <w:sz w:val="28"/>
          <w:szCs w:val="28"/>
          <w:lang w:val="nl-NL"/>
        </w:rPr>
        <w:t>tổ chức, cá nhân có liên quan</w:t>
      </w:r>
      <w:r w:rsidR="0054062B">
        <w:rPr>
          <w:rFonts w:asciiTheme="majorHAnsi" w:eastAsia="Times New Roman" w:hAnsiTheme="majorHAnsi" w:cstheme="majorHAnsi"/>
          <w:color w:val="000000"/>
          <w:sz w:val="28"/>
          <w:szCs w:val="28"/>
          <w:lang w:val="nl-NL"/>
        </w:rPr>
        <w:t xml:space="preserve"> </w:t>
      </w:r>
      <w:r w:rsidR="006A5849">
        <w:rPr>
          <w:rFonts w:asciiTheme="majorHAnsi" w:eastAsia="Times New Roman" w:hAnsiTheme="majorHAnsi" w:cstheme="majorHAnsi"/>
          <w:color w:val="000000"/>
          <w:sz w:val="28"/>
          <w:szCs w:val="28"/>
          <w:lang w:val="nl-NL"/>
        </w:rPr>
        <w:t xml:space="preserve">đến hoạt động dạy thêm, học thêm </w:t>
      </w:r>
      <w:r w:rsidR="0054062B">
        <w:rPr>
          <w:rFonts w:asciiTheme="majorHAnsi" w:eastAsia="Times New Roman" w:hAnsiTheme="majorHAnsi" w:cstheme="majorHAnsi"/>
          <w:color w:val="000000"/>
          <w:sz w:val="28"/>
          <w:szCs w:val="28"/>
          <w:lang w:val="nl-NL"/>
        </w:rPr>
        <w:t xml:space="preserve">trên địa bàn </w:t>
      </w:r>
      <w:r w:rsidR="006A5849">
        <w:rPr>
          <w:rFonts w:asciiTheme="majorHAnsi" w:eastAsia="Times New Roman" w:hAnsiTheme="majorHAnsi" w:cstheme="majorHAnsi"/>
          <w:color w:val="000000"/>
          <w:sz w:val="28"/>
          <w:szCs w:val="28"/>
          <w:lang w:val="nl-NL"/>
        </w:rPr>
        <w:t xml:space="preserve">tỉnh </w:t>
      </w:r>
      <w:r w:rsidR="0054062B">
        <w:rPr>
          <w:rFonts w:asciiTheme="majorHAnsi" w:eastAsia="Times New Roman" w:hAnsiTheme="majorHAnsi" w:cstheme="majorHAnsi"/>
          <w:color w:val="000000"/>
          <w:sz w:val="28"/>
          <w:szCs w:val="28"/>
          <w:lang w:val="nl-NL"/>
        </w:rPr>
        <w:t>Hà Tĩnh</w:t>
      </w:r>
      <w:r w:rsidR="001D2928">
        <w:rPr>
          <w:rFonts w:asciiTheme="majorHAnsi" w:eastAsia="Times New Roman" w:hAnsiTheme="majorHAnsi" w:cstheme="majorHAnsi"/>
          <w:color w:val="000000"/>
          <w:sz w:val="28"/>
          <w:szCs w:val="28"/>
          <w:lang w:val="nl-NL"/>
        </w:rPr>
        <w:t xml:space="preserve">. </w:t>
      </w:r>
    </w:p>
    <w:p w14:paraId="2F31756F" w14:textId="77777777" w:rsidR="001D2928" w:rsidRPr="001D2928" w:rsidRDefault="001D2928" w:rsidP="00747797">
      <w:pPr>
        <w:shd w:val="clear" w:color="auto" w:fill="FFFFFF"/>
        <w:spacing w:before="120"/>
        <w:ind w:firstLine="709"/>
        <w:jc w:val="both"/>
        <w:rPr>
          <w:rFonts w:asciiTheme="majorHAnsi" w:eastAsia="Times New Roman" w:hAnsiTheme="majorHAnsi" w:cstheme="majorHAnsi"/>
          <w:color w:val="000000"/>
          <w:sz w:val="8"/>
          <w:szCs w:val="28"/>
        </w:rPr>
      </w:pPr>
    </w:p>
    <w:p w14:paraId="108F3CA3" w14:textId="2A3D51F5" w:rsidR="000C4C42" w:rsidRDefault="00990799" w:rsidP="00747797">
      <w:pPr>
        <w:widowControl w:val="0"/>
        <w:spacing w:before="120"/>
        <w:jc w:val="center"/>
        <w:rPr>
          <w:rFonts w:asciiTheme="majorHAnsi" w:hAnsiTheme="majorHAnsi" w:cstheme="majorHAnsi"/>
          <w:b/>
          <w:bCs/>
          <w:sz w:val="28"/>
          <w:szCs w:val="28"/>
        </w:rPr>
      </w:pPr>
      <w:r w:rsidRPr="00F74A8D">
        <w:rPr>
          <w:rFonts w:ascii="Times New Roman" w:eastAsia="Times New Roman" w:hAnsi="Times New Roman"/>
          <w:b/>
          <w:bCs/>
          <w:sz w:val="28"/>
          <w:szCs w:val="28"/>
          <w:lang w:val="vi-VN" w:eastAsia="vi-VN" w:bidi="vi-VN"/>
        </w:rPr>
        <w:t>Chương I</w:t>
      </w:r>
      <w:r w:rsidRPr="00F74A8D">
        <w:rPr>
          <w:rFonts w:ascii="Times New Roman" w:eastAsia="Times New Roman" w:hAnsi="Times New Roman"/>
          <w:b/>
          <w:bCs/>
          <w:sz w:val="28"/>
          <w:szCs w:val="28"/>
          <w:lang w:eastAsia="vi-VN" w:bidi="vi-VN"/>
        </w:rPr>
        <w:t>I</w:t>
      </w:r>
      <w:r w:rsidRPr="00F74A8D">
        <w:rPr>
          <w:rFonts w:ascii="Times New Roman" w:eastAsia="Times New Roman" w:hAnsi="Times New Roman"/>
          <w:b/>
          <w:bCs/>
          <w:sz w:val="28"/>
          <w:szCs w:val="28"/>
          <w:lang w:val="vi-VN" w:eastAsia="vi-VN" w:bidi="vi-VN"/>
        </w:rPr>
        <w:br/>
      </w:r>
      <w:r w:rsidR="000C4C42" w:rsidRPr="000C4C42">
        <w:rPr>
          <w:rFonts w:asciiTheme="majorHAnsi" w:eastAsia="Times New Roman" w:hAnsiTheme="majorHAnsi" w:cstheme="majorHAnsi"/>
          <w:b/>
          <w:color w:val="000000"/>
          <w:sz w:val="28"/>
          <w:szCs w:val="28"/>
          <w:lang w:val="nl-NL"/>
        </w:rPr>
        <w:t>TRÁCH NHIỆM CỦA UỶ BAN NHÂN DÂN CÁC CẤP, CÁC CƠ QUAN QUẢN LÝ GIÁO DỤC VÀ CÁC CƠ QUAN LIÊN QUAN TRONG VIỆC THỰC HIỆN QUY ĐỊNH VỀ DẠY THÊM, HỌC THÊM</w:t>
      </w:r>
      <w:r w:rsidR="000C4C42" w:rsidRPr="000C4C42">
        <w:rPr>
          <w:rFonts w:asciiTheme="majorHAnsi" w:hAnsiTheme="majorHAnsi" w:cstheme="majorHAnsi"/>
          <w:b/>
          <w:bCs/>
          <w:sz w:val="28"/>
          <w:szCs w:val="28"/>
        </w:rPr>
        <w:t xml:space="preserve"> </w:t>
      </w:r>
    </w:p>
    <w:p w14:paraId="0D7DFC6C" w14:textId="77777777" w:rsidR="001D2928" w:rsidRPr="001D2928" w:rsidRDefault="001D2928" w:rsidP="00747797">
      <w:pPr>
        <w:widowControl w:val="0"/>
        <w:spacing w:before="120"/>
        <w:jc w:val="center"/>
        <w:rPr>
          <w:rFonts w:asciiTheme="majorHAnsi" w:hAnsiTheme="majorHAnsi" w:cstheme="majorHAnsi"/>
          <w:b/>
          <w:bCs/>
          <w:sz w:val="10"/>
          <w:szCs w:val="28"/>
        </w:rPr>
      </w:pPr>
    </w:p>
    <w:p w14:paraId="62160231" w14:textId="77777777" w:rsidR="00DE0226" w:rsidRPr="00F74A8D" w:rsidRDefault="00DE0226" w:rsidP="00747797">
      <w:pPr>
        <w:spacing w:before="120"/>
        <w:ind w:firstLine="567"/>
        <w:jc w:val="both"/>
        <w:rPr>
          <w:rFonts w:ascii="Times New Roman" w:eastAsia="Times New Roman" w:hAnsi="Times New Roman"/>
          <w:b/>
          <w:bCs/>
          <w:sz w:val="28"/>
          <w:szCs w:val="28"/>
          <w:lang w:val="vi-VN" w:eastAsia="en-US"/>
        </w:rPr>
      </w:pPr>
      <w:r w:rsidRPr="00F74A8D">
        <w:rPr>
          <w:rFonts w:ascii="Times New Roman" w:eastAsia="Times New Roman" w:hAnsi="Times New Roman"/>
          <w:b/>
          <w:bCs/>
          <w:sz w:val="28"/>
          <w:szCs w:val="28"/>
          <w:lang w:val="vi-VN" w:eastAsia="en-US"/>
        </w:rPr>
        <w:t xml:space="preserve">Điều </w:t>
      </w:r>
      <w:r w:rsidR="000C4C42">
        <w:rPr>
          <w:rFonts w:ascii="Times New Roman" w:eastAsia="Times New Roman" w:hAnsi="Times New Roman"/>
          <w:b/>
          <w:bCs/>
          <w:sz w:val="28"/>
          <w:szCs w:val="28"/>
          <w:lang w:eastAsia="en-US"/>
        </w:rPr>
        <w:t>3</w:t>
      </w:r>
      <w:r w:rsidRPr="00F74A8D">
        <w:rPr>
          <w:rFonts w:ascii="Times New Roman" w:eastAsia="Times New Roman" w:hAnsi="Times New Roman"/>
          <w:b/>
          <w:bCs/>
          <w:sz w:val="28"/>
          <w:szCs w:val="28"/>
          <w:lang w:val="vi-VN" w:eastAsia="en-US"/>
        </w:rPr>
        <w:t xml:space="preserve">. Trách nhiệm của Sở Giáo dục và Đào tạo </w:t>
      </w:r>
    </w:p>
    <w:p w14:paraId="015F0EDC" w14:textId="2BB400C0" w:rsidR="000C4C42" w:rsidRDefault="00DE0226" w:rsidP="00747797">
      <w:pPr>
        <w:spacing w:before="120"/>
        <w:ind w:firstLine="567"/>
        <w:jc w:val="both"/>
        <w:rPr>
          <w:rFonts w:ascii="Times New Roman" w:eastAsia="Times New Roman" w:hAnsi="Times New Roman"/>
          <w:sz w:val="28"/>
          <w:szCs w:val="28"/>
          <w:lang w:eastAsia="en-US"/>
        </w:rPr>
      </w:pPr>
      <w:r w:rsidRPr="00F74A8D">
        <w:rPr>
          <w:rFonts w:ascii="Times New Roman" w:eastAsia="Times New Roman" w:hAnsi="Times New Roman"/>
          <w:bCs/>
          <w:sz w:val="28"/>
          <w:szCs w:val="28"/>
          <w:lang w:val="vi-VN" w:eastAsia="en-US"/>
        </w:rPr>
        <w:t>1. C</w:t>
      </w:r>
      <w:r w:rsidRPr="00F74A8D">
        <w:rPr>
          <w:rFonts w:ascii="Times New Roman" w:eastAsia="Times New Roman" w:hAnsi="Times New Roman"/>
          <w:sz w:val="28"/>
          <w:szCs w:val="28"/>
          <w:lang w:val="vi-VN" w:eastAsia="en-US"/>
        </w:rPr>
        <w:t xml:space="preserve">hủ trì, phối hợp với </w:t>
      </w:r>
      <w:r w:rsidR="000C4C42">
        <w:rPr>
          <w:rFonts w:ascii="Times New Roman" w:eastAsia="Times New Roman" w:hAnsi="Times New Roman"/>
          <w:sz w:val="28"/>
          <w:szCs w:val="28"/>
          <w:lang w:eastAsia="en-US"/>
        </w:rPr>
        <w:t xml:space="preserve">các sở, ban, ngành, địa phương, đơn vị liên quan </w:t>
      </w:r>
      <w:r w:rsidR="00671484">
        <w:rPr>
          <w:rFonts w:ascii="Times New Roman" w:eastAsia="Times New Roman" w:hAnsi="Times New Roman"/>
          <w:sz w:val="28"/>
          <w:szCs w:val="28"/>
          <w:lang w:eastAsia="en-US"/>
        </w:rPr>
        <w:t xml:space="preserve">hướng dẫn, </w:t>
      </w:r>
      <w:r w:rsidR="000C4C42">
        <w:rPr>
          <w:rFonts w:ascii="Times New Roman" w:eastAsia="Times New Roman" w:hAnsi="Times New Roman"/>
          <w:sz w:val="28"/>
          <w:szCs w:val="28"/>
          <w:lang w:eastAsia="en-US"/>
        </w:rPr>
        <w:t>triển khai, đô</w:t>
      </w:r>
      <w:r w:rsidR="005D523E">
        <w:rPr>
          <w:rFonts w:ascii="Times New Roman" w:eastAsia="Times New Roman" w:hAnsi="Times New Roman"/>
          <w:sz w:val="28"/>
          <w:szCs w:val="28"/>
          <w:lang w:eastAsia="en-US"/>
        </w:rPr>
        <w:t xml:space="preserve">n đốc, kiểm tra việc thực hiện </w:t>
      </w:r>
      <w:r w:rsidR="003E53A6">
        <w:rPr>
          <w:rFonts w:ascii="Times New Roman" w:eastAsia="Times New Roman" w:hAnsi="Times New Roman"/>
          <w:sz w:val="28"/>
          <w:szCs w:val="28"/>
          <w:lang w:eastAsia="en-US"/>
        </w:rPr>
        <w:t xml:space="preserve">Quy </w:t>
      </w:r>
      <w:r w:rsidR="000C4C42">
        <w:rPr>
          <w:rFonts w:ascii="Times New Roman" w:eastAsia="Times New Roman" w:hAnsi="Times New Roman"/>
          <w:sz w:val="28"/>
          <w:szCs w:val="28"/>
          <w:lang w:eastAsia="en-US"/>
        </w:rPr>
        <w:t>định này và các quy định tại Thông tư số 29/2024/TT-BGDĐT; chịu trách nhiệm trước Uỷ ban nhân dân tỉnh về quản lý dạy thêm, học thêm trên địa bàn tỉnh theo quy định.</w:t>
      </w:r>
    </w:p>
    <w:p w14:paraId="36C9C778" w14:textId="54283419" w:rsidR="00CF710F" w:rsidRDefault="000C4C42" w:rsidP="00747797">
      <w:pPr>
        <w:spacing w:before="120"/>
        <w:ind w:firstLine="567"/>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2. </w:t>
      </w:r>
      <w:r w:rsidR="00671484">
        <w:rPr>
          <w:rFonts w:ascii="Times New Roman" w:eastAsia="Times New Roman" w:hAnsi="Times New Roman"/>
          <w:sz w:val="28"/>
          <w:szCs w:val="28"/>
          <w:lang w:eastAsia="en-US"/>
        </w:rPr>
        <w:t>T</w:t>
      </w:r>
      <w:r w:rsidR="00CF710F">
        <w:rPr>
          <w:rFonts w:ascii="Times New Roman" w:eastAsia="Times New Roman" w:hAnsi="Times New Roman"/>
          <w:sz w:val="28"/>
          <w:szCs w:val="28"/>
          <w:lang w:eastAsia="en-US"/>
        </w:rPr>
        <w:t>ổ chức hoặc phối hợp các sở, ban, ngành liên quan tổ chức thanh tra, kiểm tra về hoạt động dạy thêm, học thêm; phòng ngừa và xử lý vi phạm theo thẩm qu</w:t>
      </w:r>
      <w:r w:rsidR="00892DAE">
        <w:rPr>
          <w:rFonts w:ascii="Times New Roman" w:eastAsia="Times New Roman" w:hAnsi="Times New Roman"/>
          <w:sz w:val="28"/>
          <w:szCs w:val="28"/>
          <w:lang w:eastAsia="en-US"/>
        </w:rPr>
        <w:t>yền hoặc đề nghị cơ quan có thẩm</w:t>
      </w:r>
      <w:r w:rsidR="00CF710F">
        <w:rPr>
          <w:rFonts w:ascii="Times New Roman" w:eastAsia="Times New Roman" w:hAnsi="Times New Roman"/>
          <w:sz w:val="28"/>
          <w:szCs w:val="28"/>
          <w:lang w:eastAsia="en-US"/>
        </w:rPr>
        <w:t xml:space="preserve"> quyền xử lý vi phạm.</w:t>
      </w:r>
    </w:p>
    <w:p w14:paraId="7B674090" w14:textId="18ED7B97" w:rsidR="0061691C" w:rsidRPr="0061691C" w:rsidRDefault="0061691C" w:rsidP="00747797">
      <w:pPr>
        <w:spacing w:before="120"/>
        <w:ind w:firstLine="567"/>
        <w:jc w:val="both"/>
        <w:rPr>
          <w:rFonts w:asciiTheme="majorHAnsi" w:hAnsiTheme="majorHAnsi" w:cstheme="majorHAnsi"/>
          <w:sz w:val="28"/>
          <w:szCs w:val="28"/>
        </w:rPr>
      </w:pPr>
      <w:r w:rsidRPr="0061691C">
        <w:rPr>
          <w:rFonts w:asciiTheme="majorHAnsi" w:hAnsiTheme="majorHAnsi" w:cstheme="majorHAnsi"/>
          <w:b/>
          <w:bCs/>
          <w:sz w:val="28"/>
          <w:szCs w:val="28"/>
        </w:rPr>
        <w:lastRenderedPageBreak/>
        <w:t xml:space="preserve">Điều </w:t>
      </w:r>
      <w:r w:rsidR="00CF710F">
        <w:rPr>
          <w:rFonts w:asciiTheme="majorHAnsi" w:hAnsiTheme="majorHAnsi" w:cstheme="majorHAnsi"/>
          <w:b/>
          <w:bCs/>
          <w:sz w:val="28"/>
          <w:szCs w:val="28"/>
        </w:rPr>
        <w:t>4</w:t>
      </w:r>
      <w:r w:rsidRPr="0061691C">
        <w:rPr>
          <w:rFonts w:asciiTheme="majorHAnsi" w:hAnsiTheme="majorHAnsi" w:cstheme="majorHAnsi"/>
          <w:b/>
          <w:bCs/>
          <w:sz w:val="28"/>
          <w:szCs w:val="28"/>
        </w:rPr>
        <w:t>. Trách nhiệm của các sở</w:t>
      </w:r>
      <w:r w:rsidR="0065570B">
        <w:rPr>
          <w:rFonts w:asciiTheme="majorHAnsi" w:hAnsiTheme="majorHAnsi" w:cstheme="majorHAnsi"/>
          <w:b/>
          <w:bCs/>
          <w:sz w:val="28"/>
          <w:szCs w:val="28"/>
        </w:rPr>
        <w:t xml:space="preserve">, </w:t>
      </w:r>
      <w:r w:rsidRPr="0061691C">
        <w:rPr>
          <w:rFonts w:asciiTheme="majorHAnsi" w:hAnsiTheme="majorHAnsi" w:cstheme="majorHAnsi"/>
          <w:b/>
          <w:bCs/>
          <w:sz w:val="28"/>
          <w:szCs w:val="28"/>
        </w:rPr>
        <w:t xml:space="preserve">ngành </w:t>
      </w:r>
      <w:r w:rsidR="0065570B">
        <w:rPr>
          <w:rFonts w:asciiTheme="majorHAnsi" w:hAnsiTheme="majorHAnsi" w:cstheme="majorHAnsi"/>
          <w:b/>
          <w:bCs/>
          <w:sz w:val="28"/>
          <w:szCs w:val="28"/>
        </w:rPr>
        <w:t xml:space="preserve">liên quan; Uỷ ban Mặt trận Tổ quốc, các hội, </w:t>
      </w:r>
      <w:r w:rsidRPr="0061691C">
        <w:rPr>
          <w:rFonts w:asciiTheme="majorHAnsi" w:hAnsiTheme="majorHAnsi" w:cstheme="majorHAnsi"/>
          <w:b/>
          <w:bCs/>
          <w:sz w:val="28"/>
          <w:szCs w:val="28"/>
        </w:rPr>
        <w:t>đoàn thể</w:t>
      </w:r>
      <w:r w:rsidR="0065570B">
        <w:rPr>
          <w:rFonts w:asciiTheme="majorHAnsi" w:hAnsiTheme="majorHAnsi" w:cstheme="majorHAnsi"/>
          <w:b/>
          <w:bCs/>
          <w:sz w:val="28"/>
          <w:szCs w:val="28"/>
        </w:rPr>
        <w:t xml:space="preserve"> tỉnh</w:t>
      </w:r>
    </w:p>
    <w:p w14:paraId="4324DF4E" w14:textId="77777777" w:rsidR="0065570B" w:rsidRDefault="0065570B" w:rsidP="00747797">
      <w:pPr>
        <w:spacing w:before="120"/>
        <w:ind w:firstLine="720"/>
        <w:jc w:val="both"/>
        <w:rPr>
          <w:rFonts w:asciiTheme="majorHAnsi" w:hAnsiTheme="majorHAnsi" w:cstheme="majorHAnsi"/>
          <w:sz w:val="28"/>
          <w:szCs w:val="28"/>
        </w:rPr>
      </w:pPr>
      <w:r>
        <w:rPr>
          <w:rFonts w:asciiTheme="majorHAnsi" w:hAnsiTheme="majorHAnsi" w:cstheme="majorHAnsi"/>
          <w:sz w:val="28"/>
          <w:szCs w:val="28"/>
        </w:rPr>
        <w:t>1. Sở Tài chính: Chủ trì, phối hợp với Sở Giáo dục và Đào tạo hướng dẫn quản lý, sử dụng kinh phí tổ chức dạy thêm, học thêm; kiểm tra việc thực hiện các quy định về tài chính trong quản lý, sử dụng nguồn kinh phí dạy thêm, học thêm.</w:t>
      </w:r>
    </w:p>
    <w:p w14:paraId="7C8BD70A" w14:textId="21188D2E" w:rsidR="005516B1" w:rsidRDefault="0065570B" w:rsidP="00747797">
      <w:pPr>
        <w:spacing w:before="120"/>
        <w:ind w:firstLine="720"/>
        <w:jc w:val="both"/>
        <w:rPr>
          <w:rFonts w:asciiTheme="majorHAnsi" w:hAnsiTheme="majorHAnsi" w:cstheme="majorHAnsi"/>
          <w:sz w:val="28"/>
          <w:szCs w:val="28"/>
        </w:rPr>
      </w:pPr>
      <w:r>
        <w:rPr>
          <w:rFonts w:asciiTheme="majorHAnsi" w:hAnsiTheme="majorHAnsi" w:cstheme="majorHAnsi"/>
          <w:sz w:val="28"/>
          <w:szCs w:val="28"/>
        </w:rPr>
        <w:t>2. Sở Tư pháp:</w:t>
      </w:r>
      <w:r w:rsidR="00011294">
        <w:rPr>
          <w:rFonts w:asciiTheme="majorHAnsi" w:hAnsiTheme="majorHAnsi" w:cstheme="majorHAnsi"/>
          <w:sz w:val="28"/>
          <w:szCs w:val="28"/>
        </w:rPr>
        <w:t xml:space="preserve"> </w:t>
      </w:r>
      <w:r w:rsidR="00011294" w:rsidRPr="00011294">
        <w:rPr>
          <w:rFonts w:asciiTheme="majorHAnsi" w:hAnsiTheme="majorHAnsi" w:cstheme="majorHAnsi"/>
          <w:sz w:val="28"/>
          <w:szCs w:val="28"/>
        </w:rPr>
        <w:t xml:space="preserve">Phối hợp với Sở Giáo dục và </w:t>
      </w:r>
      <w:r w:rsidR="00011294" w:rsidRPr="00EF61B3">
        <w:rPr>
          <w:rFonts w:asciiTheme="majorHAnsi" w:hAnsiTheme="majorHAnsi" w:cstheme="majorHAnsi"/>
          <w:sz w:val="28"/>
          <w:szCs w:val="28"/>
        </w:rPr>
        <w:t>Đào tạo</w:t>
      </w:r>
      <w:r w:rsidR="00011294" w:rsidRPr="00011294">
        <w:rPr>
          <w:rFonts w:asciiTheme="majorHAnsi" w:hAnsiTheme="majorHAnsi" w:cstheme="majorHAnsi"/>
          <w:sz w:val="28"/>
          <w:szCs w:val="28"/>
        </w:rPr>
        <w:t>, các c</w:t>
      </w:r>
      <w:r w:rsidR="00011294" w:rsidRPr="00011294">
        <w:rPr>
          <w:rFonts w:asciiTheme="majorHAnsi" w:hAnsiTheme="majorHAnsi" w:cstheme="majorHAnsi" w:hint="cs"/>
          <w:sz w:val="28"/>
          <w:szCs w:val="28"/>
        </w:rPr>
        <w:t>ơ</w:t>
      </w:r>
      <w:r w:rsidR="00011294" w:rsidRPr="00011294">
        <w:rPr>
          <w:rFonts w:asciiTheme="majorHAnsi" w:hAnsiTheme="majorHAnsi" w:cstheme="majorHAnsi"/>
          <w:sz w:val="28"/>
          <w:szCs w:val="28"/>
        </w:rPr>
        <w:t xml:space="preserve"> quan liên quan trong việc tuyên truyền, phổ biến pháp luật về dạy thêm, học thêm; theo dõi, kiểm tra các c</w:t>
      </w:r>
      <w:r w:rsidR="00011294" w:rsidRPr="00011294">
        <w:rPr>
          <w:rFonts w:asciiTheme="majorHAnsi" w:hAnsiTheme="majorHAnsi" w:cstheme="majorHAnsi" w:hint="cs"/>
          <w:sz w:val="28"/>
          <w:szCs w:val="28"/>
        </w:rPr>
        <w:t>ơ</w:t>
      </w:r>
      <w:r w:rsidR="00011294" w:rsidRPr="00011294">
        <w:rPr>
          <w:rFonts w:asciiTheme="majorHAnsi" w:hAnsiTheme="majorHAnsi" w:cstheme="majorHAnsi"/>
          <w:sz w:val="28"/>
          <w:szCs w:val="28"/>
        </w:rPr>
        <w:t xml:space="preserve"> quan có liên quan trong việc thi hành Quyết </w:t>
      </w:r>
      <w:r w:rsidR="00011294" w:rsidRPr="00011294">
        <w:rPr>
          <w:rFonts w:asciiTheme="majorHAnsi" w:hAnsiTheme="majorHAnsi" w:cstheme="majorHAnsi" w:hint="cs"/>
          <w:sz w:val="28"/>
          <w:szCs w:val="28"/>
        </w:rPr>
        <w:t>đ</w:t>
      </w:r>
      <w:r w:rsidR="00011294" w:rsidRPr="00011294">
        <w:rPr>
          <w:rFonts w:asciiTheme="majorHAnsi" w:hAnsiTheme="majorHAnsi" w:cstheme="majorHAnsi"/>
          <w:sz w:val="28"/>
          <w:szCs w:val="28"/>
        </w:rPr>
        <w:t>ịnh này.</w:t>
      </w:r>
    </w:p>
    <w:p w14:paraId="68BF4CA3" w14:textId="62A8B099" w:rsidR="0065570B" w:rsidRDefault="0065570B" w:rsidP="00747797">
      <w:pPr>
        <w:spacing w:before="120"/>
        <w:ind w:firstLine="720"/>
        <w:jc w:val="both"/>
        <w:rPr>
          <w:rFonts w:asciiTheme="majorHAnsi" w:hAnsiTheme="majorHAnsi" w:cstheme="majorHAnsi"/>
          <w:sz w:val="28"/>
          <w:szCs w:val="28"/>
        </w:rPr>
      </w:pPr>
      <w:r>
        <w:rPr>
          <w:rFonts w:asciiTheme="majorHAnsi" w:hAnsiTheme="majorHAnsi" w:cstheme="majorHAnsi"/>
          <w:sz w:val="28"/>
          <w:szCs w:val="28"/>
        </w:rPr>
        <w:t xml:space="preserve">3. Thanh tra tỉnh: Thực hiện thanh tra đối với cơ quan, tổ chức, cá nhân thuộc thẩm quyền quản lý của Uỷ ban nhân dân tỉnh về các vấn đề liên quan đến tổ chức dạy thêm, học thêm trên địa bàn </w:t>
      </w:r>
      <w:r w:rsidR="00443A80">
        <w:rPr>
          <w:rFonts w:asciiTheme="majorHAnsi" w:hAnsiTheme="majorHAnsi" w:cstheme="majorHAnsi"/>
          <w:sz w:val="28"/>
          <w:szCs w:val="28"/>
        </w:rPr>
        <w:t>tỉnh</w:t>
      </w:r>
      <w:r>
        <w:rPr>
          <w:rFonts w:asciiTheme="majorHAnsi" w:hAnsiTheme="majorHAnsi" w:cstheme="majorHAnsi"/>
          <w:sz w:val="28"/>
          <w:szCs w:val="28"/>
        </w:rPr>
        <w:t>.</w:t>
      </w:r>
    </w:p>
    <w:p w14:paraId="0DEC096C" w14:textId="77777777" w:rsidR="00FD32F2" w:rsidRDefault="0065570B" w:rsidP="00747797">
      <w:pPr>
        <w:spacing w:before="120"/>
        <w:ind w:firstLine="720"/>
        <w:jc w:val="both"/>
        <w:rPr>
          <w:rFonts w:asciiTheme="majorHAnsi" w:hAnsiTheme="majorHAnsi" w:cstheme="majorHAnsi"/>
          <w:sz w:val="28"/>
          <w:szCs w:val="28"/>
        </w:rPr>
      </w:pPr>
      <w:r>
        <w:rPr>
          <w:rFonts w:asciiTheme="majorHAnsi" w:hAnsiTheme="majorHAnsi" w:cstheme="majorHAnsi"/>
          <w:sz w:val="28"/>
          <w:szCs w:val="28"/>
        </w:rPr>
        <w:t xml:space="preserve">4. </w:t>
      </w:r>
      <w:r w:rsidR="005D523E">
        <w:rPr>
          <w:rFonts w:asciiTheme="majorHAnsi" w:hAnsiTheme="majorHAnsi" w:cstheme="majorHAnsi"/>
          <w:sz w:val="28"/>
          <w:szCs w:val="28"/>
        </w:rPr>
        <w:t xml:space="preserve">Các sở, ngành có liên quan: </w:t>
      </w:r>
      <w:r>
        <w:rPr>
          <w:rFonts w:asciiTheme="majorHAnsi" w:hAnsiTheme="majorHAnsi" w:cstheme="majorHAnsi"/>
          <w:sz w:val="28"/>
          <w:szCs w:val="28"/>
        </w:rPr>
        <w:t>Trong phạm vi chức năng, nhiệm vụ, quyền hạn của mình, có trách nhiệm phối hợp với Sở Giáo dục và Đào tạo</w:t>
      </w:r>
      <w:r w:rsidR="00FD32F2">
        <w:rPr>
          <w:rFonts w:asciiTheme="majorHAnsi" w:hAnsiTheme="majorHAnsi" w:cstheme="majorHAnsi"/>
          <w:sz w:val="28"/>
          <w:szCs w:val="28"/>
        </w:rPr>
        <w:t xml:space="preserve"> trong việc quản lý, thanh tra, kiểm tra và xử lý vi phạm hoạt động dạy thêm, học thêm trên địa bàn tỉnh theo quy định.</w:t>
      </w:r>
    </w:p>
    <w:p w14:paraId="33321F8B" w14:textId="77777777" w:rsidR="0065570B" w:rsidRDefault="00FD32F2" w:rsidP="00747797">
      <w:pPr>
        <w:spacing w:before="120"/>
        <w:ind w:firstLine="720"/>
        <w:jc w:val="both"/>
        <w:rPr>
          <w:rFonts w:asciiTheme="majorHAnsi" w:hAnsiTheme="majorHAnsi" w:cstheme="majorHAnsi"/>
          <w:sz w:val="28"/>
          <w:szCs w:val="28"/>
        </w:rPr>
      </w:pPr>
      <w:r>
        <w:rPr>
          <w:rFonts w:asciiTheme="majorHAnsi" w:hAnsiTheme="majorHAnsi" w:cstheme="majorHAnsi"/>
          <w:sz w:val="28"/>
          <w:szCs w:val="28"/>
        </w:rPr>
        <w:t xml:space="preserve">5. Đề nghị Uỷ ban Mặt trận Tổ quốc tỉnh, các hội, đoàn thể </w:t>
      </w:r>
      <w:r w:rsidR="005D523E">
        <w:rPr>
          <w:rFonts w:asciiTheme="majorHAnsi" w:hAnsiTheme="majorHAnsi" w:cstheme="majorHAnsi"/>
          <w:sz w:val="28"/>
          <w:szCs w:val="28"/>
        </w:rPr>
        <w:t xml:space="preserve">cấp </w:t>
      </w:r>
      <w:r>
        <w:rPr>
          <w:rFonts w:asciiTheme="majorHAnsi" w:hAnsiTheme="majorHAnsi" w:cstheme="majorHAnsi"/>
          <w:sz w:val="28"/>
          <w:szCs w:val="28"/>
        </w:rPr>
        <w:t>tỉnh: Tuyên truyền, vận động hội viên, đoàn viên, cha mẹ học sinh thực hiện đúng quy định này.</w:t>
      </w:r>
      <w:r w:rsidR="0065570B">
        <w:rPr>
          <w:rFonts w:asciiTheme="majorHAnsi" w:hAnsiTheme="majorHAnsi" w:cstheme="majorHAnsi"/>
          <w:sz w:val="28"/>
          <w:szCs w:val="28"/>
        </w:rPr>
        <w:t xml:space="preserve">  </w:t>
      </w:r>
    </w:p>
    <w:p w14:paraId="24F0F0E3" w14:textId="77777777" w:rsidR="00EE565F" w:rsidRPr="00EE565F" w:rsidRDefault="00EE565F" w:rsidP="00747797">
      <w:pPr>
        <w:spacing w:before="120"/>
        <w:ind w:firstLine="720"/>
        <w:jc w:val="both"/>
        <w:rPr>
          <w:rFonts w:ascii="Times New Roman" w:hAnsi="Times New Roman"/>
          <w:sz w:val="28"/>
          <w:szCs w:val="28"/>
        </w:rPr>
      </w:pPr>
      <w:r w:rsidRPr="00EE565F">
        <w:rPr>
          <w:rFonts w:ascii="Times New Roman" w:hAnsi="Times New Roman"/>
          <w:b/>
          <w:bCs/>
          <w:sz w:val="28"/>
          <w:szCs w:val="28"/>
        </w:rPr>
        <w:t xml:space="preserve">Điều </w:t>
      </w:r>
      <w:r w:rsidR="00FD32F2">
        <w:rPr>
          <w:rFonts w:ascii="Times New Roman" w:hAnsi="Times New Roman"/>
          <w:b/>
          <w:bCs/>
          <w:sz w:val="28"/>
          <w:szCs w:val="28"/>
        </w:rPr>
        <w:t>5</w:t>
      </w:r>
      <w:r w:rsidRPr="00EE565F">
        <w:rPr>
          <w:rFonts w:ascii="Times New Roman" w:hAnsi="Times New Roman"/>
          <w:b/>
          <w:bCs/>
          <w:sz w:val="28"/>
          <w:szCs w:val="28"/>
        </w:rPr>
        <w:t xml:space="preserve">. Trách nhiệm của Ủy ban nhân dân </w:t>
      </w:r>
      <w:r w:rsidR="00ED2757">
        <w:rPr>
          <w:rFonts w:ascii="Times New Roman" w:hAnsi="Times New Roman"/>
          <w:b/>
          <w:bCs/>
          <w:sz w:val="28"/>
          <w:szCs w:val="28"/>
        </w:rPr>
        <w:t xml:space="preserve">cấp </w:t>
      </w:r>
      <w:r w:rsidR="00FD32F2">
        <w:rPr>
          <w:rFonts w:ascii="Times New Roman" w:hAnsi="Times New Roman"/>
          <w:b/>
          <w:bCs/>
          <w:sz w:val="28"/>
          <w:szCs w:val="28"/>
        </w:rPr>
        <w:t>huyện</w:t>
      </w:r>
    </w:p>
    <w:p w14:paraId="4A5602B1" w14:textId="77777777" w:rsidR="00FD32F2" w:rsidRDefault="00EE565F" w:rsidP="00747797">
      <w:pPr>
        <w:spacing w:before="120"/>
        <w:ind w:firstLine="720"/>
        <w:jc w:val="both"/>
        <w:rPr>
          <w:rFonts w:ascii="Times New Roman" w:hAnsi="Times New Roman"/>
          <w:sz w:val="28"/>
          <w:szCs w:val="28"/>
        </w:rPr>
      </w:pPr>
      <w:r w:rsidRPr="00EE565F">
        <w:rPr>
          <w:rFonts w:ascii="Times New Roman" w:hAnsi="Times New Roman"/>
          <w:sz w:val="28"/>
          <w:szCs w:val="28"/>
        </w:rPr>
        <w:t xml:space="preserve">1. </w:t>
      </w:r>
      <w:r w:rsidR="00FD32F2">
        <w:rPr>
          <w:rFonts w:ascii="Times New Roman" w:hAnsi="Times New Roman"/>
          <w:sz w:val="28"/>
          <w:szCs w:val="28"/>
        </w:rPr>
        <w:t>Quản lý hoạt động dạy thêm, học thêm trên địa bàn theo quy định.</w:t>
      </w:r>
    </w:p>
    <w:p w14:paraId="60B20C0D" w14:textId="60DC4DD2" w:rsidR="00FD32F2" w:rsidRPr="00FD32F2" w:rsidRDefault="00FD32F2" w:rsidP="00747797">
      <w:pPr>
        <w:shd w:val="clear" w:color="auto" w:fill="FFFFFF"/>
        <w:spacing w:before="120"/>
        <w:ind w:firstLine="720"/>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2. </w:t>
      </w:r>
      <w:r w:rsidR="005516B1">
        <w:rPr>
          <w:rFonts w:asciiTheme="majorHAnsi" w:eastAsia="Times New Roman" w:hAnsiTheme="majorHAnsi" w:cstheme="majorHAnsi"/>
          <w:color w:val="000000"/>
          <w:sz w:val="28"/>
          <w:szCs w:val="28"/>
        </w:rPr>
        <w:t>H</w:t>
      </w:r>
      <w:r w:rsidR="005516B1">
        <w:rPr>
          <w:rFonts w:asciiTheme="majorHAnsi" w:eastAsia="Times New Roman" w:hAnsiTheme="majorHAnsi" w:cstheme="majorHAnsi" w:hint="cs"/>
          <w:color w:val="000000"/>
          <w:sz w:val="28"/>
          <w:szCs w:val="28"/>
        </w:rPr>
        <w:t>ư</w:t>
      </w:r>
      <w:r w:rsidR="005516B1" w:rsidRPr="005516B1">
        <w:rPr>
          <w:rFonts w:asciiTheme="majorHAnsi" w:eastAsia="Times New Roman" w:hAnsiTheme="majorHAnsi" w:cstheme="majorHAnsi"/>
          <w:color w:val="000000"/>
          <w:sz w:val="28"/>
          <w:szCs w:val="28"/>
        </w:rPr>
        <w:t>ớng</w:t>
      </w:r>
      <w:r w:rsidR="005516B1">
        <w:rPr>
          <w:rFonts w:asciiTheme="majorHAnsi" w:eastAsia="Times New Roman" w:hAnsiTheme="majorHAnsi" w:cstheme="majorHAnsi"/>
          <w:color w:val="000000"/>
          <w:sz w:val="28"/>
          <w:szCs w:val="28"/>
        </w:rPr>
        <w:t xml:space="preserve"> d</w:t>
      </w:r>
      <w:r w:rsidR="005516B1" w:rsidRPr="005516B1">
        <w:rPr>
          <w:rFonts w:asciiTheme="majorHAnsi" w:eastAsia="Times New Roman" w:hAnsiTheme="majorHAnsi" w:cstheme="majorHAnsi"/>
          <w:color w:val="000000"/>
          <w:sz w:val="28"/>
          <w:szCs w:val="28"/>
        </w:rPr>
        <w:t>ẫn</w:t>
      </w:r>
      <w:r w:rsidR="005516B1">
        <w:rPr>
          <w:rFonts w:asciiTheme="majorHAnsi" w:eastAsia="Times New Roman" w:hAnsiTheme="majorHAnsi" w:cstheme="majorHAnsi"/>
          <w:color w:val="000000"/>
          <w:sz w:val="28"/>
          <w:szCs w:val="28"/>
        </w:rPr>
        <w:t>,</w:t>
      </w:r>
      <w:r w:rsidRPr="00FD32F2">
        <w:rPr>
          <w:rFonts w:asciiTheme="majorHAnsi" w:eastAsia="Times New Roman" w:hAnsiTheme="majorHAnsi" w:cstheme="majorHAnsi"/>
          <w:color w:val="000000"/>
          <w:sz w:val="28"/>
          <w:szCs w:val="28"/>
        </w:rPr>
        <w:t xml:space="preserve"> kiểm tra hoạt động dạy thêm, học thêm trên địa bàn để phát hiện các sai phạm, kịp thời xử lý hoặc kiến nghị với cơ quan có thẩm quyền xử lý.</w:t>
      </w:r>
    </w:p>
    <w:p w14:paraId="29854111" w14:textId="77777777" w:rsidR="00B8525E" w:rsidRDefault="00FD32F2" w:rsidP="00747797">
      <w:pPr>
        <w:shd w:val="clear" w:color="auto" w:fill="FFFFFF"/>
        <w:spacing w:before="120"/>
        <w:ind w:firstLine="720"/>
        <w:jc w:val="both"/>
        <w:textAlignment w:val="baseline"/>
        <w:rPr>
          <w:rFonts w:ascii="Times New Roman" w:eastAsia="Times New Roman" w:hAnsi="Times New Roman"/>
          <w:spacing w:val="-4"/>
          <w:sz w:val="28"/>
          <w:szCs w:val="28"/>
          <w:shd w:val="clear" w:color="auto" w:fill="FFFFFF"/>
          <w:lang w:eastAsia="en-US"/>
        </w:rPr>
      </w:pPr>
      <w:r>
        <w:rPr>
          <w:rFonts w:asciiTheme="majorHAnsi" w:eastAsia="Times New Roman" w:hAnsiTheme="majorHAnsi" w:cstheme="majorHAnsi"/>
          <w:color w:val="000000"/>
          <w:sz w:val="28"/>
          <w:szCs w:val="28"/>
        </w:rPr>
        <w:t>3</w:t>
      </w:r>
      <w:r w:rsidRPr="00FD32F2">
        <w:rPr>
          <w:rFonts w:asciiTheme="majorHAnsi" w:eastAsia="Times New Roman" w:hAnsiTheme="majorHAnsi" w:cstheme="majorHAnsi"/>
          <w:color w:val="000000"/>
          <w:sz w:val="28"/>
          <w:szCs w:val="28"/>
        </w:rPr>
        <w:t>. Chỉ đạo Ủy ban nhân dân xã</w:t>
      </w:r>
      <w:r>
        <w:rPr>
          <w:rFonts w:asciiTheme="majorHAnsi" w:eastAsia="Times New Roman" w:hAnsiTheme="majorHAnsi" w:cstheme="majorHAnsi"/>
          <w:color w:val="000000"/>
          <w:sz w:val="28"/>
          <w:szCs w:val="28"/>
        </w:rPr>
        <w:t>, phường, thị trấn</w:t>
      </w:r>
      <w:r w:rsidRPr="00FD32F2">
        <w:rPr>
          <w:rFonts w:asciiTheme="majorHAnsi" w:eastAsia="Times New Roman" w:hAnsiTheme="majorHAnsi" w:cstheme="majorHAnsi"/>
          <w:color w:val="000000"/>
          <w:sz w:val="28"/>
          <w:szCs w:val="28"/>
        </w:rPr>
        <w:t xml:space="preserve"> </w:t>
      </w:r>
      <w:r>
        <w:rPr>
          <w:rFonts w:asciiTheme="majorHAnsi" w:eastAsia="Times New Roman" w:hAnsiTheme="majorHAnsi" w:cstheme="majorHAnsi"/>
          <w:color w:val="000000"/>
          <w:sz w:val="28"/>
          <w:szCs w:val="28"/>
        </w:rPr>
        <w:t>t</w:t>
      </w:r>
      <w:r w:rsidRPr="00FD32F2">
        <w:rPr>
          <w:rFonts w:asciiTheme="majorHAnsi" w:eastAsia="Times New Roman" w:hAnsiTheme="majorHAnsi" w:cstheme="majorHAnsi"/>
          <w:color w:val="000000"/>
          <w:sz w:val="28"/>
          <w:szCs w:val="28"/>
        </w:rPr>
        <w:t xml:space="preserve">hực hiện </w:t>
      </w:r>
      <w:r>
        <w:rPr>
          <w:rFonts w:asciiTheme="majorHAnsi" w:eastAsia="Times New Roman" w:hAnsiTheme="majorHAnsi" w:cstheme="majorHAnsi"/>
          <w:color w:val="000000"/>
          <w:sz w:val="28"/>
          <w:szCs w:val="28"/>
        </w:rPr>
        <w:t xml:space="preserve">giám sát, kiểm tra việc tuân thủ các quy định của pháp luật </w:t>
      </w:r>
      <w:r w:rsidR="00B8525E">
        <w:rPr>
          <w:rFonts w:asciiTheme="majorHAnsi" w:eastAsia="Times New Roman" w:hAnsiTheme="majorHAnsi" w:cstheme="majorHAnsi"/>
          <w:color w:val="000000"/>
          <w:sz w:val="28"/>
          <w:szCs w:val="28"/>
        </w:rPr>
        <w:t>về thời giờ làm việc, giờ làm thêm và các quy định của pháp luật về</w:t>
      </w:r>
      <w:r w:rsidR="00B8525E" w:rsidRPr="00F74A8D">
        <w:rPr>
          <w:rFonts w:ascii="Times New Roman" w:eastAsia="Times New Roman" w:hAnsi="Times New Roman"/>
          <w:sz w:val="28"/>
          <w:szCs w:val="28"/>
          <w:lang w:val="vi-VN" w:eastAsia="en-US"/>
        </w:rPr>
        <w:t xml:space="preserve"> an ninh, trật tự, an toàn, vệ sinh môi trường, phòng chống cháy nổ </w:t>
      </w:r>
      <w:r w:rsidR="00B8525E" w:rsidRPr="00F74A8D">
        <w:rPr>
          <w:rFonts w:ascii="Times New Roman" w:eastAsia="Times New Roman" w:hAnsi="Times New Roman"/>
          <w:spacing w:val="-4"/>
          <w:sz w:val="28"/>
          <w:szCs w:val="28"/>
          <w:lang w:val="vi-VN" w:eastAsia="en-US"/>
        </w:rPr>
        <w:t>của</w:t>
      </w:r>
      <w:r w:rsidR="00B8525E" w:rsidRPr="00F74A8D">
        <w:rPr>
          <w:rFonts w:ascii="Times New Roman" w:eastAsia="Times New Roman" w:hAnsi="Times New Roman"/>
          <w:spacing w:val="-4"/>
          <w:sz w:val="28"/>
          <w:szCs w:val="28"/>
          <w:shd w:val="clear" w:color="auto" w:fill="FFFFFF"/>
          <w:lang w:val="vi-VN" w:eastAsia="en-US"/>
        </w:rPr>
        <w:t xml:space="preserve"> các tổ chức, cá nhân dạy thêm, học thêm ngoài nhà trường trên địa bàn</w:t>
      </w:r>
      <w:r w:rsidR="00B8525E">
        <w:rPr>
          <w:rFonts w:ascii="Times New Roman" w:eastAsia="Times New Roman" w:hAnsi="Times New Roman"/>
          <w:spacing w:val="-4"/>
          <w:sz w:val="28"/>
          <w:szCs w:val="28"/>
          <w:shd w:val="clear" w:color="auto" w:fill="FFFFFF"/>
          <w:lang w:eastAsia="en-US"/>
        </w:rPr>
        <w:t>.</w:t>
      </w:r>
    </w:p>
    <w:p w14:paraId="781DE3B1" w14:textId="77777777" w:rsidR="00DE0226" w:rsidRPr="00F74A8D" w:rsidRDefault="00DE0226" w:rsidP="00747797">
      <w:pPr>
        <w:spacing w:before="120"/>
        <w:ind w:firstLine="720"/>
        <w:jc w:val="both"/>
        <w:rPr>
          <w:rFonts w:ascii="Times New Roman" w:eastAsia="Times New Roman" w:hAnsi="Times New Roman"/>
          <w:b/>
          <w:bCs/>
          <w:sz w:val="28"/>
          <w:szCs w:val="28"/>
          <w:lang w:val="vi-VN" w:eastAsia="en-US"/>
        </w:rPr>
      </w:pPr>
      <w:r w:rsidRPr="00F74A8D">
        <w:rPr>
          <w:rFonts w:ascii="Times New Roman" w:eastAsia="Times New Roman" w:hAnsi="Times New Roman"/>
          <w:b/>
          <w:bCs/>
          <w:sz w:val="28"/>
          <w:szCs w:val="28"/>
          <w:lang w:val="vi-VN" w:eastAsia="en-US"/>
        </w:rPr>
        <w:t xml:space="preserve">Điều </w:t>
      </w:r>
      <w:r w:rsidR="00B8525E">
        <w:rPr>
          <w:rFonts w:ascii="Times New Roman" w:eastAsia="Times New Roman" w:hAnsi="Times New Roman"/>
          <w:b/>
          <w:bCs/>
          <w:sz w:val="28"/>
          <w:szCs w:val="28"/>
          <w:lang w:eastAsia="en-US"/>
        </w:rPr>
        <w:t>6</w:t>
      </w:r>
      <w:r w:rsidRPr="00F74A8D">
        <w:rPr>
          <w:rFonts w:ascii="Times New Roman" w:eastAsia="Times New Roman" w:hAnsi="Times New Roman"/>
          <w:b/>
          <w:bCs/>
          <w:sz w:val="28"/>
          <w:szCs w:val="28"/>
          <w:lang w:val="vi-VN" w:eastAsia="en-US"/>
        </w:rPr>
        <w:t xml:space="preserve">. Trách nhiệm của Phòng Giáo dục và Đào tạo </w:t>
      </w:r>
    </w:p>
    <w:p w14:paraId="2DB4F82F" w14:textId="77777777" w:rsidR="00EE565F" w:rsidRPr="00EE565F" w:rsidRDefault="00EE565F" w:rsidP="00747797">
      <w:pPr>
        <w:spacing w:before="120"/>
        <w:ind w:firstLine="720"/>
        <w:jc w:val="both"/>
        <w:rPr>
          <w:rFonts w:ascii="Times New Roman" w:hAnsi="Times New Roman"/>
          <w:sz w:val="28"/>
          <w:szCs w:val="28"/>
        </w:rPr>
      </w:pPr>
      <w:r w:rsidRPr="00EE565F">
        <w:rPr>
          <w:rFonts w:ascii="Times New Roman" w:hAnsi="Times New Roman"/>
          <w:sz w:val="28"/>
          <w:szCs w:val="28"/>
        </w:rPr>
        <w:t xml:space="preserve">1. Chịu trách nhiệm </w:t>
      </w:r>
      <w:r w:rsidR="00B8525E">
        <w:rPr>
          <w:rFonts w:ascii="Times New Roman" w:hAnsi="Times New Roman"/>
          <w:sz w:val="28"/>
          <w:szCs w:val="28"/>
        </w:rPr>
        <w:t xml:space="preserve">trước Uỷ ban nhân dân cấp huyện, Sở Giáo dục và Đào tạo về việc </w:t>
      </w:r>
      <w:r w:rsidRPr="00EE565F">
        <w:rPr>
          <w:rFonts w:ascii="Times New Roman" w:hAnsi="Times New Roman"/>
          <w:sz w:val="28"/>
          <w:szCs w:val="28"/>
        </w:rPr>
        <w:t>quản lý hoạt động dạy thêm, học thêm trên địa bàn</w:t>
      </w:r>
      <w:r w:rsidR="0001390A">
        <w:rPr>
          <w:rFonts w:ascii="Times New Roman" w:hAnsi="Times New Roman"/>
          <w:sz w:val="28"/>
          <w:szCs w:val="28"/>
        </w:rPr>
        <w:t>.</w:t>
      </w:r>
    </w:p>
    <w:p w14:paraId="12A1F8B8" w14:textId="77777777" w:rsidR="00B8525E" w:rsidRPr="00B8525E" w:rsidRDefault="00B8525E" w:rsidP="00747797">
      <w:pPr>
        <w:shd w:val="clear" w:color="auto" w:fill="FFFFFF"/>
        <w:spacing w:before="120"/>
        <w:ind w:firstLine="720"/>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2</w:t>
      </w:r>
      <w:r w:rsidRPr="00B8525E">
        <w:rPr>
          <w:rFonts w:asciiTheme="majorHAnsi" w:eastAsia="Times New Roman" w:hAnsiTheme="majorHAnsi" w:cstheme="majorHAnsi"/>
          <w:color w:val="000000"/>
          <w:sz w:val="28"/>
          <w:szCs w:val="28"/>
        </w:rPr>
        <w:t>. Phổ biến, chỉ đạo</w:t>
      </w:r>
      <w:r>
        <w:rPr>
          <w:rFonts w:asciiTheme="majorHAnsi" w:eastAsia="Times New Roman" w:hAnsiTheme="majorHAnsi" w:cstheme="majorHAnsi"/>
          <w:color w:val="000000"/>
          <w:sz w:val="28"/>
          <w:szCs w:val="28"/>
        </w:rPr>
        <w:t>, đôn đốc, nhắc nhở</w:t>
      </w:r>
      <w:r w:rsidRPr="00B8525E">
        <w:rPr>
          <w:rFonts w:asciiTheme="majorHAnsi" w:eastAsia="Times New Roman" w:hAnsiTheme="majorHAnsi" w:cstheme="majorHAnsi"/>
          <w:color w:val="000000"/>
          <w:sz w:val="28"/>
          <w:szCs w:val="28"/>
        </w:rPr>
        <w:t xml:space="preserve"> các trường, các tổ chức và cá nhân liên quan trên địa bàn thực hiện quy định về dạy thêm, học thêm.</w:t>
      </w:r>
    </w:p>
    <w:p w14:paraId="6ACF75EB" w14:textId="76A6C80F" w:rsidR="00B8525E" w:rsidRDefault="00B8525E" w:rsidP="00747797">
      <w:pPr>
        <w:shd w:val="clear" w:color="auto" w:fill="FFFFFF"/>
        <w:spacing w:before="120"/>
        <w:ind w:firstLine="720"/>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3</w:t>
      </w:r>
      <w:r w:rsidRPr="00B8525E">
        <w:rPr>
          <w:rFonts w:asciiTheme="majorHAnsi" w:eastAsia="Times New Roman" w:hAnsiTheme="majorHAnsi" w:cstheme="majorHAnsi"/>
          <w:color w:val="000000"/>
          <w:sz w:val="28"/>
          <w:szCs w:val="28"/>
        </w:rPr>
        <w:t>. Tổ chức hoặc phối hợp với các cơ quan liên quan tổ chức</w:t>
      </w:r>
      <w:r w:rsidR="00C6597C">
        <w:rPr>
          <w:rFonts w:asciiTheme="majorHAnsi" w:eastAsia="Times New Roman" w:hAnsiTheme="majorHAnsi" w:cstheme="majorHAnsi"/>
          <w:color w:val="000000"/>
          <w:sz w:val="28"/>
          <w:szCs w:val="28"/>
        </w:rPr>
        <w:t xml:space="preserve"> </w:t>
      </w:r>
      <w:r w:rsidRPr="00B8525E">
        <w:rPr>
          <w:rFonts w:asciiTheme="majorHAnsi" w:eastAsia="Times New Roman" w:hAnsiTheme="majorHAnsi" w:cstheme="majorHAnsi"/>
          <w:color w:val="000000"/>
          <w:sz w:val="28"/>
          <w:szCs w:val="28"/>
        </w:rPr>
        <w:t>kiểm tra nội dung dạy thêm, học thêm; phát hiện và xử lý vi phạm theo thẩm quyền hoặc đề nghị cơ quan có thẩm quyền xử lý vi phạm.</w:t>
      </w:r>
    </w:p>
    <w:p w14:paraId="34D39B79" w14:textId="77777777" w:rsidR="00C6597C" w:rsidRDefault="00B8525E" w:rsidP="00747797">
      <w:pPr>
        <w:shd w:val="clear" w:color="auto" w:fill="FFFFFF"/>
        <w:spacing w:before="120"/>
        <w:ind w:firstLine="720"/>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4</w:t>
      </w:r>
      <w:r w:rsidRPr="00B8525E">
        <w:rPr>
          <w:rFonts w:asciiTheme="majorHAnsi" w:eastAsia="Times New Roman" w:hAnsiTheme="majorHAnsi" w:cstheme="majorHAnsi"/>
          <w:color w:val="000000"/>
          <w:sz w:val="28"/>
          <w:szCs w:val="28"/>
        </w:rPr>
        <w:t xml:space="preserve">. Tổng hợp kết quả thực hiện </w:t>
      </w:r>
      <w:r>
        <w:rPr>
          <w:rFonts w:asciiTheme="majorHAnsi" w:eastAsia="Times New Roman" w:hAnsiTheme="majorHAnsi" w:cstheme="majorHAnsi"/>
          <w:color w:val="000000"/>
          <w:sz w:val="28"/>
          <w:szCs w:val="28"/>
        </w:rPr>
        <w:t xml:space="preserve">quản lý </w:t>
      </w:r>
      <w:r w:rsidRPr="00B8525E">
        <w:rPr>
          <w:rFonts w:asciiTheme="majorHAnsi" w:eastAsia="Times New Roman" w:hAnsiTheme="majorHAnsi" w:cstheme="majorHAnsi"/>
          <w:color w:val="000000"/>
          <w:sz w:val="28"/>
          <w:szCs w:val="28"/>
        </w:rPr>
        <w:t>dạy thêm, học thêm</w:t>
      </w:r>
      <w:r w:rsidR="00C6597C">
        <w:rPr>
          <w:rFonts w:asciiTheme="majorHAnsi" w:eastAsia="Times New Roman" w:hAnsiTheme="majorHAnsi" w:cstheme="majorHAnsi"/>
          <w:color w:val="000000"/>
          <w:sz w:val="28"/>
          <w:szCs w:val="28"/>
        </w:rPr>
        <w:t>.</w:t>
      </w:r>
    </w:p>
    <w:p w14:paraId="751A70E3" w14:textId="5F860DFD" w:rsidR="00ED2757" w:rsidRDefault="00ED2757" w:rsidP="00747797">
      <w:pPr>
        <w:shd w:val="clear" w:color="auto" w:fill="FFFFFF"/>
        <w:spacing w:before="120"/>
        <w:ind w:firstLine="720"/>
        <w:jc w:val="both"/>
        <w:textAlignment w:val="baseline"/>
        <w:rPr>
          <w:rFonts w:ascii="Times New Roman" w:eastAsia="Times New Roman" w:hAnsi="Times New Roman"/>
          <w:b/>
          <w:bCs/>
          <w:sz w:val="28"/>
          <w:szCs w:val="28"/>
          <w:lang w:eastAsia="en-US"/>
        </w:rPr>
      </w:pPr>
      <w:r>
        <w:rPr>
          <w:rFonts w:ascii="Times New Roman" w:eastAsia="Times New Roman" w:hAnsi="Times New Roman"/>
          <w:b/>
          <w:bCs/>
          <w:sz w:val="28"/>
          <w:szCs w:val="28"/>
          <w:lang w:val="vi-VN" w:eastAsia="en-US"/>
        </w:rPr>
        <w:t>Điều 7</w:t>
      </w:r>
      <w:r w:rsidR="00DE0226" w:rsidRPr="00F74A8D">
        <w:rPr>
          <w:rFonts w:ascii="Times New Roman" w:eastAsia="Times New Roman" w:hAnsi="Times New Roman"/>
          <w:b/>
          <w:bCs/>
          <w:sz w:val="28"/>
          <w:szCs w:val="28"/>
          <w:lang w:val="vi-VN" w:eastAsia="en-US"/>
        </w:rPr>
        <w:t xml:space="preserve">. </w:t>
      </w:r>
      <w:r>
        <w:rPr>
          <w:rFonts w:ascii="Times New Roman" w:eastAsia="Times New Roman" w:hAnsi="Times New Roman"/>
          <w:b/>
          <w:bCs/>
          <w:sz w:val="28"/>
          <w:szCs w:val="28"/>
          <w:lang w:eastAsia="en-US"/>
        </w:rPr>
        <w:t>Trách nhiệm của Uỷ ban nhân dân cấp xã</w:t>
      </w:r>
    </w:p>
    <w:p w14:paraId="1269B2F2" w14:textId="77777777" w:rsidR="00ED2757" w:rsidRDefault="00ED2757" w:rsidP="00747797">
      <w:pPr>
        <w:shd w:val="clear" w:color="auto" w:fill="FFFFFF"/>
        <w:spacing w:before="120"/>
        <w:ind w:firstLine="720"/>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lastRenderedPageBreak/>
        <w:t>1.</w:t>
      </w:r>
      <w:r w:rsidRPr="00ED2757">
        <w:rPr>
          <w:rFonts w:asciiTheme="majorHAnsi" w:eastAsia="Times New Roman" w:hAnsiTheme="majorHAnsi" w:cstheme="majorHAnsi"/>
          <w:color w:val="000000"/>
          <w:sz w:val="28"/>
          <w:szCs w:val="28"/>
        </w:rPr>
        <w:t xml:space="preserve"> </w:t>
      </w:r>
      <w:r>
        <w:rPr>
          <w:rFonts w:asciiTheme="majorHAnsi" w:eastAsia="Times New Roman" w:hAnsiTheme="majorHAnsi" w:cstheme="majorHAnsi"/>
          <w:color w:val="000000"/>
          <w:sz w:val="28"/>
          <w:szCs w:val="28"/>
        </w:rPr>
        <w:t>Quản lý dạy thêm, học thêm ngoài nhà trường trên địa bàn theo quy định; p</w:t>
      </w:r>
      <w:r w:rsidRPr="00ED2757">
        <w:rPr>
          <w:rFonts w:asciiTheme="majorHAnsi" w:eastAsia="Times New Roman" w:hAnsiTheme="majorHAnsi" w:cstheme="majorHAnsi"/>
          <w:color w:val="000000"/>
          <w:sz w:val="28"/>
          <w:szCs w:val="28"/>
        </w:rPr>
        <w:t xml:space="preserve">hối hợp với phòng Giáo dục và Đào tạo </w:t>
      </w:r>
      <w:r>
        <w:rPr>
          <w:rFonts w:asciiTheme="majorHAnsi" w:eastAsia="Times New Roman" w:hAnsiTheme="majorHAnsi" w:cstheme="majorHAnsi"/>
          <w:color w:val="000000"/>
          <w:sz w:val="28"/>
          <w:szCs w:val="28"/>
        </w:rPr>
        <w:t>và các cơ quan có liên quan quản lý việc thực hiện các quy định về dạy thêm, học thêm trên địa bàn.</w:t>
      </w:r>
    </w:p>
    <w:p w14:paraId="7C02B8C4" w14:textId="47741FA8" w:rsidR="00ED2757" w:rsidRDefault="00ED2757" w:rsidP="00747797">
      <w:pPr>
        <w:shd w:val="clear" w:color="auto" w:fill="FFFFFF"/>
        <w:spacing w:before="120"/>
        <w:ind w:firstLine="720"/>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2. Thực hiện chỉ đạo của Uỷ ban nhân dân cấp huyện theo quy định tại khoản 3 Điều 5 </w:t>
      </w:r>
      <w:r w:rsidR="00671484">
        <w:rPr>
          <w:rFonts w:asciiTheme="majorHAnsi" w:eastAsia="Times New Roman" w:hAnsiTheme="majorHAnsi" w:cstheme="majorHAnsi"/>
          <w:color w:val="000000"/>
          <w:sz w:val="28"/>
          <w:szCs w:val="28"/>
        </w:rPr>
        <w:t xml:space="preserve">Quy </w:t>
      </w:r>
      <w:r>
        <w:rPr>
          <w:rFonts w:asciiTheme="majorHAnsi" w:eastAsia="Times New Roman" w:hAnsiTheme="majorHAnsi" w:cstheme="majorHAnsi"/>
          <w:color w:val="000000"/>
          <w:sz w:val="28"/>
          <w:szCs w:val="28"/>
        </w:rPr>
        <w:t>định này.</w:t>
      </w:r>
    </w:p>
    <w:p w14:paraId="0F7722A7" w14:textId="77777777" w:rsidR="00DE0226" w:rsidRDefault="00ED2757" w:rsidP="00747797">
      <w:pPr>
        <w:spacing w:before="120"/>
        <w:ind w:firstLine="720"/>
        <w:jc w:val="both"/>
        <w:rPr>
          <w:rFonts w:ascii="Times New Roman" w:eastAsia="Times New Roman" w:hAnsi="Times New Roman"/>
          <w:b/>
          <w:bCs/>
          <w:sz w:val="28"/>
          <w:szCs w:val="28"/>
          <w:lang w:val="vi-VN" w:eastAsia="en-US"/>
        </w:rPr>
      </w:pPr>
      <w:r>
        <w:rPr>
          <w:rFonts w:ascii="Times New Roman" w:eastAsia="Times New Roman" w:hAnsi="Times New Roman"/>
          <w:b/>
          <w:bCs/>
          <w:sz w:val="28"/>
          <w:szCs w:val="28"/>
          <w:lang w:eastAsia="en-US"/>
        </w:rPr>
        <w:t xml:space="preserve">Điều 8. </w:t>
      </w:r>
      <w:r w:rsidR="00DE0226" w:rsidRPr="00F74A8D">
        <w:rPr>
          <w:rFonts w:ascii="Times New Roman" w:eastAsia="Times New Roman" w:hAnsi="Times New Roman"/>
          <w:b/>
          <w:bCs/>
          <w:sz w:val="28"/>
          <w:szCs w:val="28"/>
          <w:lang w:val="vi-VN" w:eastAsia="en-US"/>
        </w:rPr>
        <w:t>Trách nhiệm của Hiệu trưởng</w:t>
      </w:r>
    </w:p>
    <w:p w14:paraId="6879266D" w14:textId="17304AC9" w:rsidR="00EB14FE" w:rsidRDefault="003F4BA7" w:rsidP="00747797">
      <w:pPr>
        <w:spacing w:before="120"/>
        <w:ind w:firstLine="720"/>
        <w:jc w:val="both"/>
        <w:rPr>
          <w:rFonts w:ascii="Times New Roman" w:eastAsia="Times New Roman" w:hAnsi="Times New Roman"/>
          <w:sz w:val="28"/>
          <w:szCs w:val="28"/>
          <w:lang w:eastAsia="en-US"/>
        </w:rPr>
      </w:pPr>
      <w:r w:rsidRPr="00F74A8D">
        <w:rPr>
          <w:rFonts w:ascii="Times New Roman" w:eastAsia="Times New Roman" w:hAnsi="Times New Roman"/>
          <w:sz w:val="28"/>
          <w:szCs w:val="28"/>
          <w:lang w:val="vi-VN" w:eastAsia="en-US"/>
        </w:rPr>
        <w:t xml:space="preserve">1. </w:t>
      </w:r>
      <w:r w:rsidR="00EB14FE">
        <w:rPr>
          <w:rFonts w:ascii="Times New Roman" w:eastAsia="Times New Roman" w:hAnsi="Times New Roman"/>
          <w:sz w:val="28"/>
          <w:szCs w:val="28"/>
          <w:lang w:eastAsia="en-US"/>
        </w:rPr>
        <w:t>Thực hiện các quy định tại Điều 13 Thông tư số 29/2024/TT-BGDĐT</w:t>
      </w:r>
      <w:r w:rsidR="00671484">
        <w:rPr>
          <w:rFonts w:ascii="Times New Roman" w:eastAsia="Times New Roman" w:hAnsi="Times New Roman"/>
          <w:sz w:val="28"/>
          <w:szCs w:val="28"/>
          <w:lang w:eastAsia="en-US"/>
        </w:rPr>
        <w:t xml:space="preserve"> và</w:t>
      </w:r>
      <w:r w:rsidR="00EB14FE">
        <w:rPr>
          <w:rFonts w:ascii="Times New Roman" w:eastAsia="Times New Roman" w:hAnsi="Times New Roman"/>
          <w:sz w:val="28"/>
          <w:szCs w:val="28"/>
          <w:lang w:eastAsia="en-US"/>
        </w:rPr>
        <w:t xml:space="preserve"> </w:t>
      </w:r>
      <w:r w:rsidR="00671484">
        <w:rPr>
          <w:rFonts w:ascii="Times New Roman" w:eastAsia="Times New Roman" w:hAnsi="Times New Roman"/>
          <w:sz w:val="28"/>
          <w:szCs w:val="28"/>
          <w:lang w:eastAsia="en-US"/>
        </w:rPr>
        <w:t>Quy</w:t>
      </w:r>
      <w:r w:rsidR="00EB14FE">
        <w:rPr>
          <w:rFonts w:ascii="Times New Roman" w:eastAsia="Times New Roman" w:hAnsi="Times New Roman"/>
          <w:sz w:val="28"/>
          <w:szCs w:val="28"/>
          <w:lang w:eastAsia="en-US"/>
        </w:rPr>
        <w:t xml:space="preserve"> định này.</w:t>
      </w:r>
    </w:p>
    <w:p w14:paraId="0AC40190" w14:textId="77777777" w:rsidR="00EB14FE" w:rsidRDefault="00EB14FE" w:rsidP="00747797">
      <w:pPr>
        <w:spacing w:before="120"/>
        <w:ind w:firstLine="7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2. Tuyên truyền, p</w:t>
      </w:r>
      <w:r w:rsidR="003F4BA7">
        <w:rPr>
          <w:rFonts w:ascii="Times New Roman" w:eastAsia="Times New Roman" w:hAnsi="Times New Roman"/>
          <w:sz w:val="28"/>
          <w:szCs w:val="28"/>
          <w:lang w:eastAsia="en-US"/>
        </w:rPr>
        <w:t xml:space="preserve">hổ biến, quán triệt các văn bản có liên quan về dạy thêm, học thêm </w:t>
      </w:r>
      <w:r>
        <w:rPr>
          <w:rFonts w:ascii="Times New Roman" w:eastAsia="Times New Roman" w:hAnsi="Times New Roman"/>
          <w:sz w:val="28"/>
          <w:szCs w:val="28"/>
          <w:lang w:eastAsia="en-US"/>
        </w:rPr>
        <w:t>cho toàn thể cán bộ, viên chức, người lao động thuộc thẩm quyền quản lý.</w:t>
      </w:r>
    </w:p>
    <w:p w14:paraId="1C7C9C40" w14:textId="77777777" w:rsidR="00D47D83" w:rsidRDefault="00EB14FE" w:rsidP="00747797">
      <w:pPr>
        <w:spacing w:before="120"/>
        <w:ind w:firstLine="7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3. Chịu trách nhiệm giải trình </w:t>
      </w:r>
      <w:r w:rsidR="00D47D83">
        <w:rPr>
          <w:rFonts w:ascii="Times New Roman" w:eastAsia="Times New Roman" w:hAnsi="Times New Roman"/>
          <w:sz w:val="28"/>
          <w:szCs w:val="28"/>
          <w:lang w:eastAsia="en-US"/>
        </w:rPr>
        <w:t xml:space="preserve">của người đứng đầu đối với hoạt động dạy thêm, học thêm thuộc thẩm quyền quản lý của nhà trường; </w:t>
      </w:r>
      <w:r w:rsidR="00D47D83" w:rsidRPr="00C6597C">
        <w:rPr>
          <w:rFonts w:ascii="Times New Roman" w:eastAsia="Times New Roman" w:hAnsi="Times New Roman"/>
          <w:sz w:val="28"/>
          <w:szCs w:val="28"/>
          <w:lang w:eastAsia="en-US"/>
        </w:rPr>
        <w:t xml:space="preserve">định kỳ hoặc đột xuất khi có yêu cầu báo cáo kết quả </w:t>
      </w:r>
      <w:r w:rsidR="005D523E" w:rsidRPr="00C6597C">
        <w:rPr>
          <w:rFonts w:ascii="Times New Roman" w:eastAsia="Times New Roman" w:hAnsi="Times New Roman"/>
          <w:sz w:val="28"/>
          <w:szCs w:val="28"/>
          <w:lang w:eastAsia="en-US"/>
        </w:rPr>
        <w:t xml:space="preserve">thực hiện </w:t>
      </w:r>
      <w:r w:rsidR="00D47D83" w:rsidRPr="00C6597C">
        <w:rPr>
          <w:rFonts w:ascii="Times New Roman" w:eastAsia="Times New Roman" w:hAnsi="Times New Roman"/>
          <w:sz w:val="28"/>
          <w:szCs w:val="28"/>
          <w:lang w:eastAsia="en-US"/>
        </w:rPr>
        <w:t>quản lý dạy thêm, học thêm theo quy định.</w:t>
      </w:r>
    </w:p>
    <w:p w14:paraId="7382F9CC" w14:textId="77777777" w:rsidR="00DE0226" w:rsidRDefault="00DE0226" w:rsidP="00747797">
      <w:pPr>
        <w:shd w:val="clear" w:color="auto" w:fill="FFFFFF"/>
        <w:spacing w:before="120"/>
        <w:ind w:firstLine="720"/>
        <w:jc w:val="both"/>
        <w:rPr>
          <w:rFonts w:ascii="Times New Roman" w:eastAsia="Times New Roman" w:hAnsi="Times New Roman"/>
          <w:b/>
          <w:bCs/>
          <w:sz w:val="28"/>
          <w:szCs w:val="28"/>
          <w:lang w:val="vi-VN" w:eastAsia="en-US"/>
        </w:rPr>
      </w:pPr>
      <w:r w:rsidRPr="00F74A8D">
        <w:rPr>
          <w:rFonts w:ascii="Times New Roman" w:eastAsia="Times New Roman" w:hAnsi="Times New Roman"/>
          <w:b/>
          <w:bCs/>
          <w:sz w:val="28"/>
          <w:szCs w:val="28"/>
          <w:lang w:val="vi-VN" w:eastAsia="en-US"/>
        </w:rPr>
        <w:t xml:space="preserve">Điều </w:t>
      </w:r>
      <w:r w:rsidR="00D47D83">
        <w:rPr>
          <w:rFonts w:ascii="Times New Roman" w:eastAsia="Times New Roman" w:hAnsi="Times New Roman"/>
          <w:b/>
          <w:bCs/>
          <w:sz w:val="28"/>
          <w:szCs w:val="28"/>
          <w:lang w:eastAsia="en-US"/>
        </w:rPr>
        <w:t>9</w:t>
      </w:r>
      <w:r w:rsidRPr="00F74A8D">
        <w:rPr>
          <w:rFonts w:ascii="Times New Roman" w:eastAsia="Times New Roman" w:hAnsi="Times New Roman"/>
          <w:b/>
          <w:bCs/>
          <w:sz w:val="28"/>
          <w:szCs w:val="28"/>
          <w:lang w:val="vi-VN" w:eastAsia="en-US"/>
        </w:rPr>
        <w:t>. Trách nhiệm của cơ sở dạy thêm</w:t>
      </w:r>
    </w:p>
    <w:p w14:paraId="02B5E9F2" w14:textId="69295DFE" w:rsidR="00D47D83" w:rsidRDefault="00D47D83" w:rsidP="00747797">
      <w:pPr>
        <w:spacing w:before="120"/>
        <w:ind w:firstLine="720"/>
        <w:jc w:val="both"/>
        <w:rPr>
          <w:rFonts w:ascii="Times New Roman" w:eastAsia="Times New Roman" w:hAnsi="Times New Roman"/>
          <w:sz w:val="28"/>
          <w:szCs w:val="28"/>
          <w:lang w:eastAsia="en-US"/>
        </w:rPr>
      </w:pPr>
      <w:r w:rsidRPr="00F74A8D">
        <w:rPr>
          <w:rFonts w:ascii="Times New Roman" w:eastAsia="Times New Roman" w:hAnsi="Times New Roman"/>
          <w:sz w:val="28"/>
          <w:szCs w:val="28"/>
          <w:lang w:val="vi-VN" w:eastAsia="en-US"/>
        </w:rPr>
        <w:t xml:space="preserve">1. </w:t>
      </w:r>
      <w:r>
        <w:rPr>
          <w:rFonts w:ascii="Times New Roman" w:eastAsia="Times New Roman" w:hAnsi="Times New Roman"/>
          <w:sz w:val="28"/>
          <w:szCs w:val="28"/>
          <w:lang w:eastAsia="en-US"/>
        </w:rPr>
        <w:t xml:space="preserve">Thực hiện các quy định tại Điều 14 Thông tư số 29/2024/TT-BGDĐT </w:t>
      </w:r>
      <w:r w:rsidR="00671484">
        <w:rPr>
          <w:rFonts w:ascii="Times New Roman" w:eastAsia="Times New Roman" w:hAnsi="Times New Roman"/>
          <w:sz w:val="28"/>
          <w:szCs w:val="28"/>
          <w:lang w:eastAsia="en-US"/>
        </w:rPr>
        <w:t>và Quy</w:t>
      </w:r>
      <w:r>
        <w:rPr>
          <w:rFonts w:ascii="Times New Roman" w:eastAsia="Times New Roman" w:hAnsi="Times New Roman"/>
          <w:sz w:val="28"/>
          <w:szCs w:val="28"/>
          <w:lang w:eastAsia="en-US"/>
        </w:rPr>
        <w:t xml:space="preserve"> định này.</w:t>
      </w:r>
    </w:p>
    <w:p w14:paraId="17DC8C82" w14:textId="77777777" w:rsidR="00D47D83" w:rsidRDefault="00D47D83" w:rsidP="00747797">
      <w:pPr>
        <w:spacing w:before="120"/>
        <w:ind w:firstLine="7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2. Tuyên truyền, phổ biến, quán triệt các văn bản có liên quan về dạy thêm, học thêm </w:t>
      </w:r>
      <w:r w:rsidR="009D265A">
        <w:rPr>
          <w:rFonts w:ascii="Times New Roman" w:eastAsia="Times New Roman" w:hAnsi="Times New Roman"/>
          <w:sz w:val="28"/>
          <w:szCs w:val="28"/>
          <w:lang w:eastAsia="en-US"/>
        </w:rPr>
        <w:t xml:space="preserve">đến người học thêm, người dạy thêm </w:t>
      </w:r>
      <w:r>
        <w:rPr>
          <w:rFonts w:ascii="Times New Roman" w:eastAsia="Times New Roman" w:hAnsi="Times New Roman"/>
          <w:sz w:val="28"/>
          <w:szCs w:val="28"/>
          <w:lang w:eastAsia="en-US"/>
        </w:rPr>
        <w:t>thuộc thẩm quyền quản lý.</w:t>
      </w:r>
    </w:p>
    <w:p w14:paraId="0307156C" w14:textId="77777777" w:rsidR="009D265A" w:rsidRDefault="009D265A" w:rsidP="00747797">
      <w:pPr>
        <w:spacing w:before="120"/>
        <w:ind w:firstLine="7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3. Quản lý và đảm bảo quyền, lợi ích hợp pháp của người học thêm, người dạy thêm. </w:t>
      </w:r>
    </w:p>
    <w:p w14:paraId="41CD9192" w14:textId="77777777" w:rsidR="00EE565F" w:rsidRPr="00EE565F" w:rsidRDefault="00EE565F" w:rsidP="00747797">
      <w:pPr>
        <w:jc w:val="center"/>
        <w:rPr>
          <w:rFonts w:asciiTheme="majorHAnsi" w:hAnsiTheme="majorHAnsi" w:cstheme="majorHAnsi"/>
          <w:sz w:val="28"/>
          <w:szCs w:val="28"/>
        </w:rPr>
      </w:pPr>
      <w:r w:rsidRPr="00EE565F">
        <w:rPr>
          <w:rFonts w:asciiTheme="majorHAnsi" w:hAnsiTheme="majorHAnsi" w:cstheme="majorHAnsi"/>
          <w:b/>
          <w:bCs/>
          <w:sz w:val="28"/>
          <w:szCs w:val="28"/>
        </w:rPr>
        <w:t>Chương I</w:t>
      </w:r>
      <w:r w:rsidR="001C4033">
        <w:rPr>
          <w:rFonts w:asciiTheme="majorHAnsi" w:hAnsiTheme="majorHAnsi" w:cstheme="majorHAnsi"/>
          <w:b/>
          <w:bCs/>
          <w:sz w:val="28"/>
          <w:szCs w:val="28"/>
        </w:rPr>
        <w:t>II</w:t>
      </w:r>
    </w:p>
    <w:p w14:paraId="065676DF" w14:textId="1FCF94DA" w:rsidR="00EE565F" w:rsidRDefault="00EE565F" w:rsidP="00747797">
      <w:pPr>
        <w:jc w:val="center"/>
        <w:rPr>
          <w:rFonts w:asciiTheme="majorHAnsi" w:hAnsiTheme="majorHAnsi" w:cstheme="majorHAnsi"/>
          <w:b/>
          <w:bCs/>
          <w:sz w:val="28"/>
          <w:szCs w:val="28"/>
        </w:rPr>
      </w:pPr>
      <w:r w:rsidRPr="00EE565F">
        <w:rPr>
          <w:rFonts w:asciiTheme="majorHAnsi" w:hAnsiTheme="majorHAnsi" w:cstheme="majorHAnsi"/>
          <w:b/>
          <w:bCs/>
          <w:sz w:val="28"/>
          <w:szCs w:val="28"/>
        </w:rPr>
        <w:t>QUẢN LÝ VÀ SỬ DỤNG KINH PHÍ DẠY THÊM, HỌC THÊM</w:t>
      </w:r>
    </w:p>
    <w:p w14:paraId="798E2212" w14:textId="77777777" w:rsidR="001D2928" w:rsidRPr="001D2928" w:rsidRDefault="001D2928" w:rsidP="00747797">
      <w:pPr>
        <w:jc w:val="center"/>
        <w:rPr>
          <w:rFonts w:asciiTheme="majorHAnsi" w:hAnsiTheme="majorHAnsi" w:cstheme="majorHAnsi"/>
          <w:sz w:val="10"/>
          <w:szCs w:val="28"/>
        </w:rPr>
      </w:pPr>
    </w:p>
    <w:p w14:paraId="3E1AF18C" w14:textId="77777777" w:rsidR="00EE565F" w:rsidRPr="00EE565F" w:rsidRDefault="00EE565F" w:rsidP="00747797">
      <w:pPr>
        <w:spacing w:before="120"/>
        <w:ind w:firstLine="720"/>
        <w:jc w:val="both"/>
        <w:rPr>
          <w:rFonts w:asciiTheme="majorHAnsi" w:hAnsiTheme="majorHAnsi" w:cstheme="majorHAnsi"/>
          <w:sz w:val="28"/>
          <w:szCs w:val="28"/>
        </w:rPr>
      </w:pPr>
      <w:r w:rsidRPr="00EE565F">
        <w:rPr>
          <w:rFonts w:asciiTheme="majorHAnsi" w:hAnsiTheme="majorHAnsi" w:cstheme="majorHAnsi"/>
          <w:b/>
          <w:bCs/>
          <w:sz w:val="28"/>
          <w:szCs w:val="28"/>
        </w:rPr>
        <w:t xml:space="preserve">Điều </w:t>
      </w:r>
      <w:r>
        <w:rPr>
          <w:rFonts w:asciiTheme="majorHAnsi" w:hAnsiTheme="majorHAnsi" w:cstheme="majorHAnsi"/>
          <w:b/>
          <w:bCs/>
          <w:sz w:val="28"/>
          <w:szCs w:val="28"/>
        </w:rPr>
        <w:t>1</w:t>
      </w:r>
      <w:r w:rsidR="009D265A">
        <w:rPr>
          <w:rFonts w:asciiTheme="majorHAnsi" w:hAnsiTheme="majorHAnsi" w:cstheme="majorHAnsi"/>
          <w:b/>
          <w:bCs/>
          <w:sz w:val="28"/>
          <w:szCs w:val="28"/>
        </w:rPr>
        <w:t>0</w:t>
      </w:r>
      <w:r w:rsidRPr="00EE565F">
        <w:rPr>
          <w:rFonts w:asciiTheme="majorHAnsi" w:hAnsiTheme="majorHAnsi" w:cstheme="majorHAnsi"/>
          <w:b/>
          <w:bCs/>
          <w:sz w:val="28"/>
          <w:szCs w:val="28"/>
        </w:rPr>
        <w:t xml:space="preserve">. </w:t>
      </w:r>
      <w:r w:rsidR="009D265A">
        <w:rPr>
          <w:rFonts w:asciiTheme="majorHAnsi" w:hAnsiTheme="majorHAnsi" w:cstheme="majorHAnsi"/>
          <w:b/>
          <w:bCs/>
          <w:sz w:val="28"/>
          <w:szCs w:val="28"/>
        </w:rPr>
        <w:t>Dạy thêm, học thêm trong nhà trường</w:t>
      </w:r>
    </w:p>
    <w:p w14:paraId="2AB16BF7" w14:textId="77777777" w:rsidR="009D265A" w:rsidRDefault="009D265A" w:rsidP="00747797">
      <w:pPr>
        <w:shd w:val="clear" w:color="auto" w:fill="FFFFFF"/>
        <w:spacing w:before="120"/>
        <w:ind w:firstLine="720"/>
        <w:jc w:val="both"/>
        <w:rPr>
          <w:rFonts w:asciiTheme="majorHAnsi" w:hAnsiTheme="majorHAnsi" w:cstheme="majorHAnsi"/>
          <w:color w:val="000000"/>
          <w:sz w:val="28"/>
        </w:rPr>
      </w:pPr>
      <w:r>
        <w:rPr>
          <w:rFonts w:asciiTheme="majorHAnsi" w:hAnsiTheme="majorHAnsi" w:cstheme="majorHAnsi"/>
          <w:color w:val="000000"/>
          <w:sz w:val="28"/>
        </w:rPr>
        <w:t xml:space="preserve">1. Kinh phí tổ chức dạy thêm, học thêm từ nguồn ngân sách nhà nước và các khoản thu hợp pháp khác </w:t>
      </w:r>
      <w:r w:rsidR="00827039">
        <w:rPr>
          <w:rFonts w:asciiTheme="majorHAnsi" w:hAnsiTheme="majorHAnsi" w:cstheme="majorHAnsi"/>
          <w:color w:val="000000"/>
          <w:sz w:val="28"/>
        </w:rPr>
        <w:t xml:space="preserve">của nhà trường </w:t>
      </w:r>
      <w:r>
        <w:rPr>
          <w:rFonts w:asciiTheme="majorHAnsi" w:hAnsiTheme="majorHAnsi" w:cstheme="majorHAnsi"/>
          <w:color w:val="000000"/>
          <w:sz w:val="28"/>
        </w:rPr>
        <w:t>theo quy định của pháp luật.</w:t>
      </w:r>
    </w:p>
    <w:p w14:paraId="7387AFFB" w14:textId="77777777" w:rsidR="001C4033" w:rsidRDefault="009D265A" w:rsidP="00747797">
      <w:pPr>
        <w:shd w:val="clear" w:color="auto" w:fill="FFFFFF"/>
        <w:spacing w:before="120"/>
        <w:ind w:firstLine="720"/>
        <w:jc w:val="both"/>
        <w:rPr>
          <w:rFonts w:asciiTheme="majorHAnsi" w:hAnsiTheme="majorHAnsi" w:cstheme="majorHAnsi"/>
          <w:color w:val="000000"/>
          <w:sz w:val="28"/>
        </w:rPr>
      </w:pPr>
      <w:r>
        <w:rPr>
          <w:rFonts w:asciiTheme="majorHAnsi" w:hAnsiTheme="majorHAnsi" w:cstheme="majorHAnsi"/>
          <w:color w:val="000000"/>
          <w:sz w:val="28"/>
        </w:rPr>
        <w:t xml:space="preserve">2. Quản lý, sử dụng nguồn kinh phí dạy thêm, học thêm theo quy định của pháp luật về tài chính, ngân sách, kế toán và </w:t>
      </w:r>
      <w:r w:rsidR="001C4033">
        <w:rPr>
          <w:rFonts w:asciiTheme="majorHAnsi" w:hAnsiTheme="majorHAnsi" w:cstheme="majorHAnsi"/>
          <w:color w:val="000000"/>
          <w:sz w:val="28"/>
        </w:rPr>
        <w:t>các quy định khác có liên quan.</w:t>
      </w:r>
    </w:p>
    <w:p w14:paraId="37771470" w14:textId="77777777" w:rsidR="00EE565F" w:rsidRPr="00EE565F" w:rsidRDefault="00EE565F" w:rsidP="00747797">
      <w:pPr>
        <w:spacing w:before="120"/>
        <w:ind w:firstLine="720"/>
        <w:jc w:val="both"/>
        <w:rPr>
          <w:rFonts w:asciiTheme="majorHAnsi" w:hAnsiTheme="majorHAnsi" w:cstheme="majorHAnsi"/>
          <w:sz w:val="28"/>
        </w:rPr>
      </w:pPr>
      <w:r w:rsidRPr="00EE565F">
        <w:rPr>
          <w:rFonts w:asciiTheme="majorHAnsi" w:hAnsiTheme="majorHAnsi" w:cstheme="majorHAnsi"/>
          <w:b/>
          <w:bCs/>
          <w:sz w:val="28"/>
        </w:rPr>
        <w:t>Điều 1</w:t>
      </w:r>
      <w:r w:rsidR="001C4033">
        <w:rPr>
          <w:rFonts w:asciiTheme="majorHAnsi" w:hAnsiTheme="majorHAnsi" w:cstheme="majorHAnsi"/>
          <w:b/>
          <w:bCs/>
          <w:sz w:val="28"/>
        </w:rPr>
        <w:t>1</w:t>
      </w:r>
      <w:r w:rsidRPr="00EE565F">
        <w:rPr>
          <w:rFonts w:asciiTheme="majorHAnsi" w:hAnsiTheme="majorHAnsi" w:cstheme="majorHAnsi"/>
          <w:b/>
          <w:bCs/>
          <w:sz w:val="28"/>
        </w:rPr>
        <w:t xml:space="preserve">. </w:t>
      </w:r>
      <w:r w:rsidR="001C4033">
        <w:rPr>
          <w:rFonts w:asciiTheme="majorHAnsi" w:hAnsiTheme="majorHAnsi" w:cstheme="majorHAnsi"/>
          <w:b/>
          <w:bCs/>
          <w:sz w:val="28"/>
        </w:rPr>
        <w:t>Dạy thêm, học thêm ngoài nhà trường</w:t>
      </w:r>
    </w:p>
    <w:p w14:paraId="6E57E806" w14:textId="77777777" w:rsidR="001C4033" w:rsidRDefault="00EE565F" w:rsidP="00747797">
      <w:pPr>
        <w:shd w:val="clear" w:color="auto" w:fill="FFFFFF"/>
        <w:spacing w:before="120"/>
        <w:ind w:firstLine="720"/>
        <w:jc w:val="both"/>
        <w:rPr>
          <w:rFonts w:asciiTheme="majorHAnsi" w:hAnsiTheme="majorHAnsi" w:cstheme="majorHAnsi"/>
          <w:color w:val="000000"/>
          <w:sz w:val="28"/>
        </w:rPr>
      </w:pPr>
      <w:r w:rsidRPr="00EE565F">
        <w:rPr>
          <w:rFonts w:asciiTheme="majorHAnsi" w:hAnsiTheme="majorHAnsi" w:cstheme="majorHAnsi"/>
          <w:color w:val="000000"/>
          <w:sz w:val="28"/>
        </w:rPr>
        <w:t xml:space="preserve">1. </w:t>
      </w:r>
      <w:r w:rsidR="001C4033">
        <w:rPr>
          <w:rFonts w:asciiTheme="majorHAnsi" w:hAnsiTheme="majorHAnsi" w:cstheme="majorHAnsi"/>
          <w:color w:val="000000"/>
          <w:sz w:val="28"/>
        </w:rPr>
        <w:t>Kinh phí tổ chức dạy thêm, học thêm thu từ người học thêm.</w:t>
      </w:r>
    </w:p>
    <w:p w14:paraId="3D6D1821" w14:textId="6793476D" w:rsidR="001C4033" w:rsidRDefault="001C4033" w:rsidP="00747797">
      <w:pPr>
        <w:shd w:val="clear" w:color="auto" w:fill="FFFFFF"/>
        <w:spacing w:before="120"/>
        <w:ind w:firstLine="720"/>
        <w:jc w:val="both"/>
        <w:rPr>
          <w:rFonts w:asciiTheme="majorHAnsi" w:hAnsiTheme="majorHAnsi" w:cstheme="majorHAnsi"/>
          <w:color w:val="000000"/>
          <w:sz w:val="28"/>
        </w:rPr>
      </w:pPr>
      <w:r>
        <w:rPr>
          <w:rFonts w:asciiTheme="majorHAnsi" w:hAnsiTheme="majorHAnsi" w:cstheme="majorHAnsi"/>
          <w:color w:val="000000"/>
          <w:sz w:val="28"/>
        </w:rPr>
        <w:t>2. Mức thu, quản lý và sử dụng kinh phí dạy thêm, học thêm ngoài nhà trường thực hiện theo quy định tại Thông tư số 29/2024/TT-BGDĐT.</w:t>
      </w:r>
    </w:p>
    <w:p w14:paraId="18281005" w14:textId="77777777" w:rsidR="001D2928" w:rsidRPr="001D2928" w:rsidRDefault="001D2928" w:rsidP="00747797">
      <w:pPr>
        <w:shd w:val="clear" w:color="auto" w:fill="FFFFFF"/>
        <w:spacing w:before="120"/>
        <w:ind w:firstLine="720"/>
        <w:jc w:val="both"/>
        <w:rPr>
          <w:rFonts w:asciiTheme="majorHAnsi" w:hAnsiTheme="majorHAnsi" w:cstheme="majorHAnsi"/>
          <w:color w:val="000000"/>
          <w:sz w:val="8"/>
        </w:rPr>
      </w:pPr>
    </w:p>
    <w:p w14:paraId="1D437DD6" w14:textId="77777777" w:rsidR="00EE565F" w:rsidRPr="00EE565F" w:rsidRDefault="00EE565F" w:rsidP="00747797">
      <w:pPr>
        <w:jc w:val="center"/>
        <w:rPr>
          <w:rFonts w:asciiTheme="majorHAnsi" w:hAnsiTheme="majorHAnsi" w:cstheme="majorHAnsi"/>
          <w:sz w:val="28"/>
          <w:szCs w:val="28"/>
        </w:rPr>
      </w:pPr>
      <w:r w:rsidRPr="00EE565F">
        <w:rPr>
          <w:rFonts w:asciiTheme="majorHAnsi" w:hAnsiTheme="majorHAnsi" w:cstheme="majorHAnsi"/>
          <w:b/>
          <w:bCs/>
          <w:sz w:val="28"/>
          <w:szCs w:val="28"/>
        </w:rPr>
        <w:t xml:space="preserve">Chương </w:t>
      </w:r>
      <w:r w:rsidR="001C4033">
        <w:rPr>
          <w:rFonts w:asciiTheme="majorHAnsi" w:hAnsiTheme="majorHAnsi" w:cstheme="majorHAnsi"/>
          <w:b/>
          <w:bCs/>
          <w:sz w:val="28"/>
          <w:szCs w:val="28"/>
        </w:rPr>
        <w:t>I</w:t>
      </w:r>
      <w:r w:rsidRPr="00EE565F">
        <w:rPr>
          <w:rFonts w:asciiTheme="majorHAnsi" w:hAnsiTheme="majorHAnsi" w:cstheme="majorHAnsi"/>
          <w:b/>
          <w:bCs/>
          <w:sz w:val="28"/>
          <w:szCs w:val="28"/>
        </w:rPr>
        <w:t>V</w:t>
      </w:r>
    </w:p>
    <w:p w14:paraId="413F3809" w14:textId="77777777" w:rsidR="00EE565F" w:rsidRPr="00EE565F" w:rsidRDefault="00EE565F" w:rsidP="00747797">
      <w:pPr>
        <w:jc w:val="center"/>
        <w:rPr>
          <w:rFonts w:asciiTheme="majorHAnsi" w:hAnsiTheme="majorHAnsi" w:cstheme="majorHAnsi"/>
          <w:sz w:val="28"/>
          <w:szCs w:val="28"/>
        </w:rPr>
      </w:pPr>
      <w:r w:rsidRPr="00EE565F">
        <w:rPr>
          <w:rFonts w:asciiTheme="majorHAnsi" w:hAnsiTheme="majorHAnsi" w:cstheme="majorHAnsi"/>
          <w:b/>
          <w:bCs/>
          <w:sz w:val="28"/>
          <w:szCs w:val="28"/>
        </w:rPr>
        <w:t>THANH TRA, KIỂM TRA VÀ XỬ LÝ VI PHẠM</w:t>
      </w:r>
    </w:p>
    <w:p w14:paraId="31557B13" w14:textId="77777777" w:rsidR="00EE565F" w:rsidRPr="00EE565F" w:rsidRDefault="00EE565F" w:rsidP="00747797">
      <w:pPr>
        <w:spacing w:before="120"/>
        <w:ind w:firstLine="720"/>
        <w:jc w:val="both"/>
        <w:rPr>
          <w:rFonts w:asciiTheme="majorHAnsi" w:hAnsiTheme="majorHAnsi" w:cstheme="majorHAnsi"/>
          <w:sz w:val="28"/>
          <w:szCs w:val="28"/>
        </w:rPr>
      </w:pPr>
      <w:r w:rsidRPr="00EE565F">
        <w:rPr>
          <w:rFonts w:asciiTheme="majorHAnsi" w:hAnsiTheme="majorHAnsi" w:cstheme="majorHAnsi"/>
          <w:b/>
          <w:bCs/>
          <w:sz w:val="28"/>
          <w:szCs w:val="28"/>
        </w:rPr>
        <w:t>Điều 1</w:t>
      </w:r>
      <w:r w:rsidR="00A427AC">
        <w:rPr>
          <w:rFonts w:asciiTheme="majorHAnsi" w:hAnsiTheme="majorHAnsi" w:cstheme="majorHAnsi"/>
          <w:b/>
          <w:bCs/>
          <w:sz w:val="28"/>
          <w:szCs w:val="28"/>
        </w:rPr>
        <w:t>2</w:t>
      </w:r>
      <w:r w:rsidRPr="00EE565F">
        <w:rPr>
          <w:rFonts w:asciiTheme="majorHAnsi" w:hAnsiTheme="majorHAnsi" w:cstheme="majorHAnsi"/>
          <w:b/>
          <w:bCs/>
          <w:sz w:val="28"/>
          <w:szCs w:val="28"/>
        </w:rPr>
        <w:t>. Thanh tra, kiểm tra</w:t>
      </w:r>
    </w:p>
    <w:p w14:paraId="375F5E85" w14:textId="109873A3" w:rsidR="00EE565F" w:rsidRDefault="00EE565F" w:rsidP="00747797">
      <w:pPr>
        <w:spacing w:before="120"/>
        <w:ind w:firstLine="720"/>
        <w:jc w:val="both"/>
        <w:rPr>
          <w:rFonts w:asciiTheme="majorHAnsi" w:hAnsiTheme="majorHAnsi" w:cstheme="majorHAnsi"/>
          <w:sz w:val="28"/>
          <w:szCs w:val="28"/>
          <w:lang w:val="vi-VN"/>
        </w:rPr>
      </w:pPr>
      <w:r w:rsidRPr="00EE565F">
        <w:rPr>
          <w:rFonts w:asciiTheme="majorHAnsi" w:hAnsiTheme="majorHAnsi" w:cstheme="majorHAnsi"/>
          <w:sz w:val="28"/>
        </w:rPr>
        <w:lastRenderedPageBreak/>
        <w:t>1. Hoạt động dạy thêm, học thêm chịu sự thanh tra củ</w:t>
      </w:r>
      <w:r w:rsidR="0085071C">
        <w:rPr>
          <w:rFonts w:asciiTheme="majorHAnsi" w:hAnsiTheme="majorHAnsi" w:cstheme="majorHAnsi"/>
          <w:sz w:val="28"/>
        </w:rPr>
        <w:t>a c</w:t>
      </w:r>
      <w:r w:rsidR="0085071C" w:rsidRPr="0085071C">
        <w:rPr>
          <w:rFonts w:asciiTheme="majorHAnsi" w:hAnsiTheme="majorHAnsi" w:cstheme="majorHAnsi"/>
          <w:sz w:val="28"/>
        </w:rPr>
        <w:t>ác</w:t>
      </w:r>
      <w:r w:rsidR="0085071C">
        <w:rPr>
          <w:rFonts w:asciiTheme="majorHAnsi" w:hAnsiTheme="majorHAnsi" w:cstheme="majorHAnsi"/>
          <w:sz w:val="28"/>
        </w:rPr>
        <w:t xml:space="preserve"> cơ quan thanh tra </w:t>
      </w:r>
      <w:r w:rsidRPr="00EE565F">
        <w:rPr>
          <w:rFonts w:asciiTheme="majorHAnsi" w:hAnsiTheme="majorHAnsi" w:cstheme="majorHAnsi"/>
          <w:sz w:val="28"/>
        </w:rPr>
        <w:t>theo quy định của pháp luậ</w:t>
      </w:r>
      <w:r w:rsidR="00A427AC">
        <w:rPr>
          <w:rFonts w:asciiTheme="majorHAnsi" w:hAnsiTheme="majorHAnsi" w:cstheme="majorHAnsi"/>
          <w:sz w:val="28"/>
        </w:rPr>
        <w:t>t; chịu sự</w:t>
      </w:r>
      <w:r w:rsidRPr="00EE565F">
        <w:rPr>
          <w:rFonts w:asciiTheme="majorHAnsi" w:hAnsiTheme="majorHAnsi" w:cstheme="majorHAnsi"/>
          <w:sz w:val="28"/>
          <w:szCs w:val="28"/>
          <w:lang w:val="vi-VN"/>
        </w:rPr>
        <w:t xml:space="preserve"> kiểm tra của </w:t>
      </w:r>
      <w:r w:rsidRPr="00EE565F">
        <w:rPr>
          <w:rFonts w:asciiTheme="majorHAnsi" w:hAnsiTheme="majorHAnsi" w:cstheme="majorHAnsi"/>
          <w:sz w:val="28"/>
          <w:szCs w:val="28"/>
        </w:rPr>
        <w:t xml:space="preserve">các </w:t>
      </w:r>
      <w:r w:rsidRPr="00EE565F">
        <w:rPr>
          <w:rFonts w:asciiTheme="majorHAnsi" w:hAnsiTheme="majorHAnsi" w:cstheme="majorHAnsi"/>
          <w:sz w:val="28"/>
          <w:szCs w:val="28"/>
          <w:lang w:val="vi-VN"/>
        </w:rPr>
        <w:t>cơ quan quản lý giáo dục</w:t>
      </w:r>
      <w:r w:rsidRPr="00EE565F">
        <w:rPr>
          <w:rFonts w:asciiTheme="majorHAnsi" w:hAnsiTheme="majorHAnsi" w:cstheme="majorHAnsi"/>
          <w:sz w:val="28"/>
          <w:szCs w:val="28"/>
        </w:rPr>
        <w:t>, cơ quan quản lí nhà nước</w:t>
      </w:r>
      <w:r w:rsidRPr="00EE565F">
        <w:rPr>
          <w:rFonts w:asciiTheme="majorHAnsi" w:hAnsiTheme="majorHAnsi" w:cstheme="majorHAnsi"/>
          <w:sz w:val="28"/>
          <w:szCs w:val="28"/>
          <w:lang w:val="vi-VN"/>
        </w:rPr>
        <w:t xml:space="preserve"> các cấp</w:t>
      </w:r>
      <w:r w:rsidRPr="00EE565F">
        <w:rPr>
          <w:rFonts w:asciiTheme="majorHAnsi" w:hAnsiTheme="majorHAnsi" w:cstheme="majorHAnsi"/>
          <w:sz w:val="28"/>
          <w:szCs w:val="28"/>
        </w:rPr>
        <w:t xml:space="preserve"> theo phân cấp</w:t>
      </w:r>
      <w:r w:rsidRPr="00EE565F">
        <w:rPr>
          <w:rFonts w:asciiTheme="majorHAnsi" w:hAnsiTheme="majorHAnsi" w:cstheme="majorHAnsi"/>
          <w:sz w:val="28"/>
          <w:szCs w:val="28"/>
          <w:lang w:val="vi-VN"/>
        </w:rPr>
        <w:t>.</w:t>
      </w:r>
    </w:p>
    <w:p w14:paraId="60B9ED41" w14:textId="765BACE4" w:rsidR="00A427AC" w:rsidRPr="00A427AC" w:rsidRDefault="00A427AC" w:rsidP="00747797">
      <w:pPr>
        <w:spacing w:before="120"/>
        <w:ind w:firstLine="720"/>
        <w:jc w:val="both"/>
        <w:rPr>
          <w:rFonts w:asciiTheme="majorHAnsi" w:hAnsiTheme="majorHAnsi" w:cstheme="majorHAnsi"/>
          <w:sz w:val="28"/>
          <w:szCs w:val="28"/>
        </w:rPr>
      </w:pPr>
      <w:r>
        <w:rPr>
          <w:rFonts w:asciiTheme="majorHAnsi" w:hAnsiTheme="majorHAnsi" w:cstheme="majorHAnsi"/>
          <w:sz w:val="28"/>
          <w:szCs w:val="28"/>
        </w:rPr>
        <w:t>2. Sở Giáo dục và Đào tạo chủ trì, phối hợp các sở, ngành, Uỷ ban nhân dân cấp huyện trong việc hướng dẫn, tổ chức thanh tra, kiểm tra hoạt động dạy thêm, học thêm trên địa bàn tỉnh.</w:t>
      </w:r>
    </w:p>
    <w:p w14:paraId="57CFC7C1" w14:textId="77777777" w:rsidR="00EE565F" w:rsidRPr="00EE565F" w:rsidRDefault="00EE565F" w:rsidP="00747797">
      <w:pPr>
        <w:spacing w:before="120"/>
        <w:ind w:firstLine="709"/>
        <w:jc w:val="both"/>
        <w:rPr>
          <w:rFonts w:asciiTheme="majorHAnsi" w:hAnsiTheme="majorHAnsi" w:cstheme="majorHAnsi"/>
          <w:sz w:val="28"/>
          <w:szCs w:val="28"/>
          <w:lang w:val="vi-VN"/>
        </w:rPr>
      </w:pPr>
      <w:r w:rsidRPr="00EE565F">
        <w:rPr>
          <w:rFonts w:asciiTheme="majorHAnsi" w:hAnsiTheme="majorHAnsi" w:cstheme="majorHAnsi"/>
          <w:b/>
          <w:bCs/>
          <w:sz w:val="28"/>
          <w:szCs w:val="28"/>
          <w:lang w:val="vi-VN"/>
        </w:rPr>
        <w:t>Điều 1</w:t>
      </w:r>
      <w:r w:rsidR="00A427AC">
        <w:rPr>
          <w:rFonts w:asciiTheme="majorHAnsi" w:hAnsiTheme="majorHAnsi" w:cstheme="majorHAnsi"/>
          <w:b/>
          <w:bCs/>
          <w:sz w:val="28"/>
          <w:szCs w:val="28"/>
        </w:rPr>
        <w:t>3</w:t>
      </w:r>
      <w:r w:rsidRPr="00EE565F">
        <w:rPr>
          <w:rFonts w:asciiTheme="majorHAnsi" w:hAnsiTheme="majorHAnsi" w:cstheme="majorHAnsi"/>
          <w:b/>
          <w:bCs/>
          <w:sz w:val="28"/>
          <w:szCs w:val="28"/>
          <w:lang w:val="vi-VN"/>
        </w:rPr>
        <w:t xml:space="preserve">. Xử lý vi phạm </w:t>
      </w:r>
    </w:p>
    <w:p w14:paraId="592F1B97" w14:textId="77777777" w:rsidR="00EE565F" w:rsidRPr="00EE565F" w:rsidRDefault="00EE565F" w:rsidP="00747797">
      <w:pPr>
        <w:spacing w:before="120"/>
        <w:ind w:firstLine="709"/>
        <w:jc w:val="both"/>
        <w:rPr>
          <w:rFonts w:asciiTheme="majorHAnsi" w:hAnsiTheme="majorHAnsi" w:cstheme="majorHAnsi"/>
          <w:sz w:val="28"/>
          <w:szCs w:val="28"/>
          <w:lang w:val="vi-VN"/>
        </w:rPr>
      </w:pPr>
      <w:r w:rsidRPr="00EE565F">
        <w:rPr>
          <w:rFonts w:asciiTheme="majorHAnsi" w:hAnsiTheme="majorHAnsi" w:cstheme="majorHAnsi"/>
          <w:sz w:val="28"/>
          <w:szCs w:val="28"/>
          <w:lang w:val="vi-VN"/>
        </w:rPr>
        <w:t xml:space="preserve">1. </w:t>
      </w:r>
      <w:r w:rsidRPr="00EE565F">
        <w:rPr>
          <w:rFonts w:asciiTheme="majorHAnsi" w:hAnsiTheme="majorHAnsi" w:cstheme="majorHAnsi"/>
          <w:sz w:val="28"/>
          <w:szCs w:val="28"/>
        </w:rPr>
        <w:t>Cơ sở giáo dục</w:t>
      </w:r>
      <w:r w:rsidRPr="00EE565F">
        <w:rPr>
          <w:rFonts w:asciiTheme="majorHAnsi" w:hAnsiTheme="majorHAnsi" w:cstheme="majorHAnsi"/>
          <w:sz w:val="28"/>
          <w:szCs w:val="28"/>
          <w:lang w:val="vi-VN"/>
        </w:rPr>
        <w:t xml:space="preserve">, cơ sở dạy thêm, tổ chức, cá nhân vi phạm quy định về dạy thêm, học thêm, tuỳ theo tính chất và mức độ vi phạm sẽ bị xử lý theo quy định hiện hành của pháp luật. </w:t>
      </w:r>
    </w:p>
    <w:p w14:paraId="7F425FF2" w14:textId="77777777" w:rsidR="00A427AC" w:rsidRDefault="00EE565F" w:rsidP="00747797">
      <w:pPr>
        <w:spacing w:before="120"/>
        <w:ind w:firstLine="709"/>
        <w:jc w:val="both"/>
        <w:rPr>
          <w:rFonts w:asciiTheme="majorHAnsi" w:hAnsiTheme="majorHAnsi" w:cstheme="majorHAnsi"/>
          <w:sz w:val="28"/>
          <w:szCs w:val="28"/>
        </w:rPr>
      </w:pPr>
      <w:r w:rsidRPr="00EE565F">
        <w:rPr>
          <w:rFonts w:asciiTheme="majorHAnsi" w:hAnsiTheme="majorHAnsi" w:cstheme="majorHAnsi"/>
          <w:sz w:val="28"/>
          <w:szCs w:val="28"/>
          <w:lang w:val="vi-VN"/>
        </w:rPr>
        <w:t>2. Người đứng đầu cơ quan, tổ chức, đơn vị có cán bộ, công chức, viên chức vi phạm quy định về dạy thêm, học thêm, tùy vào tính chất, mức độ hành vi vi phạm thì bị xử lý theo quy định</w:t>
      </w:r>
      <w:r w:rsidR="00A427AC">
        <w:rPr>
          <w:rFonts w:asciiTheme="majorHAnsi" w:hAnsiTheme="majorHAnsi" w:cstheme="majorHAnsi"/>
          <w:sz w:val="28"/>
          <w:szCs w:val="28"/>
        </w:rPr>
        <w:t>.</w:t>
      </w:r>
    </w:p>
    <w:p w14:paraId="3067BCED" w14:textId="77777777" w:rsidR="00EE565F" w:rsidRPr="00EE565F" w:rsidRDefault="00A427AC" w:rsidP="00747797">
      <w:pPr>
        <w:spacing w:before="120"/>
        <w:ind w:firstLine="709"/>
        <w:jc w:val="both"/>
        <w:rPr>
          <w:rFonts w:asciiTheme="majorHAnsi" w:hAnsiTheme="majorHAnsi" w:cstheme="majorHAnsi"/>
          <w:sz w:val="28"/>
          <w:szCs w:val="28"/>
        </w:rPr>
      </w:pPr>
      <w:r>
        <w:rPr>
          <w:rFonts w:asciiTheme="majorHAnsi" w:hAnsiTheme="majorHAnsi" w:cstheme="majorHAnsi"/>
          <w:sz w:val="28"/>
          <w:szCs w:val="28"/>
        </w:rPr>
        <w:t>3. Thủ trưởng các đơn vị có trách nhiệm phê bình, nhắc nhở, xử lý kỷ luật kịp thời cán bộ, công chức, viên chức, người lao động thuộc thẩm quyền quản lý khi có vi phạm các quy định về dạy thêm, học thêm</w:t>
      </w:r>
      <w:r w:rsidR="00EE565F" w:rsidRPr="00EE565F">
        <w:rPr>
          <w:rFonts w:asciiTheme="majorHAnsi" w:hAnsiTheme="majorHAnsi" w:cstheme="majorHAnsi"/>
          <w:sz w:val="28"/>
          <w:szCs w:val="28"/>
          <w:lang w:val="vi-VN"/>
        </w:rPr>
        <w:t>.</w:t>
      </w:r>
      <w:r w:rsidR="00EE565F" w:rsidRPr="00EE565F">
        <w:rPr>
          <w:rFonts w:asciiTheme="majorHAnsi" w:hAnsiTheme="majorHAnsi" w:cstheme="majorHAnsi"/>
          <w:sz w:val="28"/>
          <w:szCs w:val="28"/>
        </w:rPr>
        <w:t>/.</w:t>
      </w:r>
    </w:p>
    <w:p w14:paraId="16C7AD3D" w14:textId="77777777" w:rsidR="00EE565F" w:rsidRPr="00F74A8D" w:rsidRDefault="00EE565F" w:rsidP="00C732FA">
      <w:pPr>
        <w:spacing w:before="120" w:after="120"/>
        <w:ind w:firstLine="567"/>
        <w:jc w:val="both"/>
        <w:rPr>
          <w:rFonts w:ascii="Times New Roman" w:eastAsia="Times New Roman" w:hAnsi="Times New Roman"/>
          <w:spacing w:val="-2"/>
          <w:sz w:val="28"/>
          <w:szCs w:val="28"/>
          <w:lang w:val="vi-VN" w:eastAsia="en-US"/>
        </w:rPr>
      </w:pPr>
    </w:p>
    <w:p w14:paraId="054DA82C" w14:textId="77777777" w:rsidR="00EE565F" w:rsidRDefault="00EE565F" w:rsidP="00DE0226">
      <w:pPr>
        <w:widowControl w:val="0"/>
        <w:autoSpaceDE w:val="0"/>
        <w:autoSpaceDN w:val="0"/>
        <w:adjustRightInd w:val="0"/>
        <w:spacing w:before="120" w:after="120"/>
        <w:ind w:firstLine="567"/>
        <w:jc w:val="both"/>
        <w:rPr>
          <w:rFonts w:ascii="Times New Roman" w:eastAsia="Times New Roman" w:hAnsi="Times New Roman"/>
          <w:b/>
          <w:bCs/>
          <w:sz w:val="28"/>
          <w:szCs w:val="28"/>
          <w:lang w:val="vi-VN" w:eastAsia="en-US"/>
        </w:rPr>
      </w:pPr>
    </w:p>
    <w:p w14:paraId="0F395D81" w14:textId="77777777" w:rsidR="00EE565F" w:rsidRDefault="00EE565F" w:rsidP="00DE0226">
      <w:pPr>
        <w:widowControl w:val="0"/>
        <w:autoSpaceDE w:val="0"/>
        <w:autoSpaceDN w:val="0"/>
        <w:adjustRightInd w:val="0"/>
        <w:spacing w:before="120" w:after="120"/>
        <w:ind w:firstLine="567"/>
        <w:jc w:val="both"/>
        <w:rPr>
          <w:rFonts w:ascii="Times New Roman" w:eastAsia="Times New Roman" w:hAnsi="Times New Roman"/>
          <w:b/>
          <w:bCs/>
          <w:sz w:val="28"/>
          <w:szCs w:val="28"/>
          <w:lang w:val="vi-VN" w:eastAsia="en-US"/>
        </w:rPr>
      </w:pPr>
    </w:p>
    <w:p w14:paraId="26C4D636" w14:textId="77777777" w:rsidR="00FB2A29" w:rsidRPr="00F74A8D" w:rsidRDefault="00FB2A29" w:rsidP="00DE0226">
      <w:pPr>
        <w:pStyle w:val="BodyText"/>
        <w:tabs>
          <w:tab w:val="left" w:pos="709"/>
        </w:tabs>
        <w:spacing w:after="120" w:line="240" w:lineRule="auto"/>
        <w:ind w:firstLine="0"/>
        <w:jc w:val="both"/>
      </w:pPr>
    </w:p>
    <w:sectPr w:rsidR="00FB2A29" w:rsidRPr="00F74A8D" w:rsidSect="0013041F">
      <w:headerReference w:type="default" r:id="rId10"/>
      <w:headerReference w:type="first" r:id="rId11"/>
      <w:pgSz w:w="11907" w:h="16840" w:code="9"/>
      <w:pgMar w:top="1134" w:right="851" w:bottom="1134" w:left="1701"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9075B4" w16cex:dateUtc="2025-01-20T03:52:00Z"/>
  <w16cex:commentExtensible w16cex:durableId="536F47D2" w16cex:dateUtc="2025-01-20T04:07:00Z"/>
  <w16cex:commentExtensible w16cex:durableId="52DA4B60" w16cex:dateUtc="2025-01-20T0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362FDA" w16cid:durableId="289075B4"/>
  <w16cid:commentId w16cid:paraId="7EB7CABA" w16cid:durableId="536F47D2"/>
  <w16cid:commentId w16cid:paraId="43AC8532" w16cid:durableId="52DA4B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C7FAA" w14:textId="77777777" w:rsidR="00AF299F" w:rsidRDefault="00AF299F" w:rsidP="00990799">
      <w:r>
        <w:separator/>
      </w:r>
    </w:p>
  </w:endnote>
  <w:endnote w:type="continuationSeparator" w:id="0">
    <w:p w14:paraId="71D24429" w14:textId="77777777" w:rsidR="00AF299F" w:rsidRDefault="00AF299F" w:rsidP="0099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Aptima">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6FC7B" w14:textId="77777777" w:rsidR="00AF299F" w:rsidRDefault="00AF299F" w:rsidP="00990799">
      <w:r>
        <w:separator/>
      </w:r>
    </w:p>
  </w:footnote>
  <w:footnote w:type="continuationSeparator" w:id="0">
    <w:p w14:paraId="6A2FD3AA" w14:textId="77777777" w:rsidR="00AF299F" w:rsidRDefault="00AF299F" w:rsidP="00990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763922"/>
      <w:docPartObj>
        <w:docPartGallery w:val="Page Numbers (Top of Page)"/>
        <w:docPartUnique/>
      </w:docPartObj>
    </w:sdtPr>
    <w:sdtEndPr>
      <w:rPr>
        <w:rFonts w:asciiTheme="majorHAnsi" w:hAnsiTheme="majorHAnsi" w:cstheme="majorHAnsi"/>
        <w:noProof/>
        <w:sz w:val="28"/>
        <w:szCs w:val="28"/>
      </w:rPr>
    </w:sdtEndPr>
    <w:sdtContent>
      <w:p w14:paraId="27C2F724" w14:textId="41A2CC21" w:rsidR="00CC320D" w:rsidRPr="00CC320D" w:rsidRDefault="00CC320D">
        <w:pPr>
          <w:pStyle w:val="Header"/>
          <w:jc w:val="center"/>
          <w:rPr>
            <w:rFonts w:asciiTheme="majorHAnsi" w:hAnsiTheme="majorHAnsi" w:cstheme="majorHAnsi"/>
            <w:sz w:val="28"/>
            <w:szCs w:val="28"/>
          </w:rPr>
        </w:pPr>
        <w:r w:rsidRPr="00CC320D">
          <w:rPr>
            <w:rFonts w:asciiTheme="majorHAnsi" w:hAnsiTheme="majorHAnsi" w:cstheme="majorHAnsi"/>
            <w:sz w:val="28"/>
            <w:szCs w:val="28"/>
          </w:rPr>
          <w:fldChar w:fldCharType="begin"/>
        </w:r>
        <w:r w:rsidRPr="00CC320D">
          <w:rPr>
            <w:rFonts w:asciiTheme="majorHAnsi" w:hAnsiTheme="majorHAnsi" w:cstheme="majorHAnsi"/>
            <w:sz w:val="28"/>
            <w:szCs w:val="28"/>
          </w:rPr>
          <w:instrText xml:space="preserve"> PAGE   \* MERGEFORMAT </w:instrText>
        </w:r>
        <w:r w:rsidRPr="00CC320D">
          <w:rPr>
            <w:rFonts w:asciiTheme="majorHAnsi" w:hAnsiTheme="majorHAnsi" w:cstheme="majorHAnsi"/>
            <w:sz w:val="28"/>
            <w:szCs w:val="28"/>
          </w:rPr>
          <w:fldChar w:fldCharType="separate"/>
        </w:r>
        <w:r w:rsidR="003708C8">
          <w:rPr>
            <w:rFonts w:asciiTheme="majorHAnsi" w:hAnsiTheme="majorHAnsi" w:cstheme="majorHAnsi"/>
            <w:noProof/>
            <w:sz w:val="28"/>
            <w:szCs w:val="28"/>
          </w:rPr>
          <w:t>2</w:t>
        </w:r>
        <w:r w:rsidRPr="00CC320D">
          <w:rPr>
            <w:rFonts w:asciiTheme="majorHAnsi" w:hAnsiTheme="majorHAnsi" w:cstheme="majorHAnsi"/>
            <w:noProof/>
            <w:sz w:val="28"/>
            <w:szCs w:val="28"/>
          </w:rPr>
          <w:fldChar w:fldCharType="end"/>
        </w:r>
      </w:p>
    </w:sdtContent>
  </w:sdt>
  <w:p w14:paraId="7D8FDBF1" w14:textId="77777777" w:rsidR="00CC320D" w:rsidRDefault="00CC32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1D144" w14:textId="77777777" w:rsidR="00990799" w:rsidRPr="00990799" w:rsidRDefault="00990799" w:rsidP="00F83516">
    <w:pPr>
      <w:pStyle w:val="Header"/>
      <w:rPr>
        <w:rFonts w:ascii="Times New Roman" w:hAnsi="Times New Roman"/>
        <w:sz w:val="26"/>
        <w:szCs w:val="26"/>
      </w:rPr>
    </w:pPr>
  </w:p>
  <w:p w14:paraId="1EB623D4" w14:textId="77777777" w:rsidR="00990799" w:rsidRDefault="009907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4260"/>
    <w:multiLevelType w:val="multilevel"/>
    <w:tmpl w:val="2A0A1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870D46"/>
    <w:multiLevelType w:val="hybridMultilevel"/>
    <w:tmpl w:val="3FA40C36"/>
    <w:lvl w:ilvl="0" w:tplc="1C007A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362300D"/>
    <w:multiLevelType w:val="multilevel"/>
    <w:tmpl w:val="27486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5D1672"/>
    <w:multiLevelType w:val="multilevel"/>
    <w:tmpl w:val="74C65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E2673D"/>
    <w:multiLevelType w:val="multilevel"/>
    <w:tmpl w:val="B4AA6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551A4C"/>
    <w:multiLevelType w:val="multilevel"/>
    <w:tmpl w:val="30664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B86102"/>
    <w:multiLevelType w:val="hybridMultilevel"/>
    <w:tmpl w:val="019279E6"/>
    <w:lvl w:ilvl="0" w:tplc="FC4C9BAC">
      <w:start w:val="1"/>
      <w:numFmt w:val="decimal"/>
      <w:lvlText w:val="%1."/>
      <w:lvlJc w:val="left"/>
      <w:pPr>
        <w:ind w:left="928" w:hanging="360"/>
      </w:pPr>
      <w:rPr>
        <w:rFonts w:ascii="Times New Roman" w:eastAsia="SimSu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3B49207D"/>
    <w:multiLevelType w:val="multilevel"/>
    <w:tmpl w:val="09D80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9A5FBF"/>
    <w:multiLevelType w:val="multilevel"/>
    <w:tmpl w:val="419A5FBF"/>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CDC4999"/>
    <w:multiLevelType w:val="multilevel"/>
    <w:tmpl w:val="4C467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C7797B"/>
    <w:multiLevelType w:val="multilevel"/>
    <w:tmpl w:val="79FAE8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F01A10"/>
    <w:multiLevelType w:val="multilevel"/>
    <w:tmpl w:val="1E18C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D151E6"/>
    <w:multiLevelType w:val="multilevel"/>
    <w:tmpl w:val="7B1EB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F25628"/>
    <w:multiLevelType w:val="multilevel"/>
    <w:tmpl w:val="1C50A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3"/>
  </w:num>
  <w:num w:numId="4">
    <w:abstractNumId w:val="7"/>
  </w:num>
  <w:num w:numId="5">
    <w:abstractNumId w:val="12"/>
  </w:num>
  <w:num w:numId="6">
    <w:abstractNumId w:val="6"/>
  </w:num>
  <w:num w:numId="7">
    <w:abstractNumId w:val="10"/>
  </w:num>
  <w:num w:numId="8">
    <w:abstractNumId w:val="9"/>
  </w:num>
  <w:num w:numId="9">
    <w:abstractNumId w:val="5"/>
  </w:num>
  <w:num w:numId="10">
    <w:abstractNumId w:val="4"/>
  </w:num>
  <w:num w:numId="11">
    <w:abstractNumId w:val="0"/>
  </w:num>
  <w:num w:numId="12">
    <w:abstractNumId w:val="11"/>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noPunctuationKerning/>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294"/>
    <w:rsid w:val="0001390A"/>
    <w:rsid w:val="000231F9"/>
    <w:rsid w:val="000308C8"/>
    <w:rsid w:val="00034CFB"/>
    <w:rsid w:val="000367B9"/>
    <w:rsid w:val="00050F44"/>
    <w:rsid w:val="000524D1"/>
    <w:rsid w:val="000615D7"/>
    <w:rsid w:val="00071C9D"/>
    <w:rsid w:val="000A7F71"/>
    <w:rsid w:val="000B2604"/>
    <w:rsid w:val="000B6C1A"/>
    <w:rsid w:val="000C31AF"/>
    <w:rsid w:val="000C4C42"/>
    <w:rsid w:val="000E1466"/>
    <w:rsid w:val="0011273B"/>
    <w:rsid w:val="0011474D"/>
    <w:rsid w:val="0013041F"/>
    <w:rsid w:val="001331CD"/>
    <w:rsid w:val="00146F24"/>
    <w:rsid w:val="001602A5"/>
    <w:rsid w:val="001728C4"/>
    <w:rsid w:val="00172A27"/>
    <w:rsid w:val="0017786D"/>
    <w:rsid w:val="001B5E0B"/>
    <w:rsid w:val="001C2658"/>
    <w:rsid w:val="001C4033"/>
    <w:rsid w:val="001C4C4A"/>
    <w:rsid w:val="001D2928"/>
    <w:rsid w:val="00201318"/>
    <w:rsid w:val="00235D0C"/>
    <w:rsid w:val="002375DA"/>
    <w:rsid w:val="00261B82"/>
    <w:rsid w:val="00265929"/>
    <w:rsid w:val="0027694E"/>
    <w:rsid w:val="00283E1A"/>
    <w:rsid w:val="002A2C09"/>
    <w:rsid w:val="002A7448"/>
    <w:rsid w:val="002A79A7"/>
    <w:rsid w:val="002B719A"/>
    <w:rsid w:val="002F5749"/>
    <w:rsid w:val="002F6F26"/>
    <w:rsid w:val="00322C8F"/>
    <w:rsid w:val="003511DE"/>
    <w:rsid w:val="00360FB3"/>
    <w:rsid w:val="00365063"/>
    <w:rsid w:val="003708C8"/>
    <w:rsid w:val="003746CB"/>
    <w:rsid w:val="003825DB"/>
    <w:rsid w:val="003828F4"/>
    <w:rsid w:val="00397896"/>
    <w:rsid w:val="003A2ED6"/>
    <w:rsid w:val="003B3CA3"/>
    <w:rsid w:val="003B6389"/>
    <w:rsid w:val="003C2A5D"/>
    <w:rsid w:val="003E53A6"/>
    <w:rsid w:val="003F4BA7"/>
    <w:rsid w:val="003F682F"/>
    <w:rsid w:val="0043377D"/>
    <w:rsid w:val="00443A80"/>
    <w:rsid w:val="00460D4F"/>
    <w:rsid w:val="0047763D"/>
    <w:rsid w:val="00493CC3"/>
    <w:rsid w:val="004B68E3"/>
    <w:rsid w:val="004C5DC3"/>
    <w:rsid w:val="004E3AB4"/>
    <w:rsid w:val="004E3BD2"/>
    <w:rsid w:val="004E71F7"/>
    <w:rsid w:val="005173AC"/>
    <w:rsid w:val="00517BE8"/>
    <w:rsid w:val="005328C6"/>
    <w:rsid w:val="0054062B"/>
    <w:rsid w:val="005516B1"/>
    <w:rsid w:val="0055183C"/>
    <w:rsid w:val="005641A9"/>
    <w:rsid w:val="00564471"/>
    <w:rsid w:val="005656DD"/>
    <w:rsid w:val="00586B5C"/>
    <w:rsid w:val="0059033B"/>
    <w:rsid w:val="00591121"/>
    <w:rsid w:val="00591BC0"/>
    <w:rsid w:val="005924C7"/>
    <w:rsid w:val="005A655A"/>
    <w:rsid w:val="005A683D"/>
    <w:rsid w:val="005B0130"/>
    <w:rsid w:val="005D523E"/>
    <w:rsid w:val="005F61F8"/>
    <w:rsid w:val="00607D98"/>
    <w:rsid w:val="0061691C"/>
    <w:rsid w:val="00616A07"/>
    <w:rsid w:val="00616B7E"/>
    <w:rsid w:val="00647CDA"/>
    <w:rsid w:val="006510AD"/>
    <w:rsid w:val="0065570B"/>
    <w:rsid w:val="00670358"/>
    <w:rsid w:val="00671484"/>
    <w:rsid w:val="0067750F"/>
    <w:rsid w:val="00696E06"/>
    <w:rsid w:val="006A5829"/>
    <w:rsid w:val="006A5849"/>
    <w:rsid w:val="006B4097"/>
    <w:rsid w:val="006D0A77"/>
    <w:rsid w:val="006D6D93"/>
    <w:rsid w:val="006F65E9"/>
    <w:rsid w:val="0070798E"/>
    <w:rsid w:val="0073174A"/>
    <w:rsid w:val="00747797"/>
    <w:rsid w:val="00756889"/>
    <w:rsid w:val="00764F05"/>
    <w:rsid w:val="00766964"/>
    <w:rsid w:val="00785361"/>
    <w:rsid w:val="007972F9"/>
    <w:rsid w:val="007A2E9D"/>
    <w:rsid w:val="007D31F8"/>
    <w:rsid w:val="007E0860"/>
    <w:rsid w:val="007E33C6"/>
    <w:rsid w:val="007F35D0"/>
    <w:rsid w:val="007F6D2F"/>
    <w:rsid w:val="00827039"/>
    <w:rsid w:val="00834C8D"/>
    <w:rsid w:val="00842372"/>
    <w:rsid w:val="008462E9"/>
    <w:rsid w:val="0085071C"/>
    <w:rsid w:val="008811D4"/>
    <w:rsid w:val="00892DAE"/>
    <w:rsid w:val="008A1766"/>
    <w:rsid w:val="008B7E91"/>
    <w:rsid w:val="008C471E"/>
    <w:rsid w:val="008D1EAC"/>
    <w:rsid w:val="008E6973"/>
    <w:rsid w:val="00932E0D"/>
    <w:rsid w:val="00953001"/>
    <w:rsid w:val="009759DB"/>
    <w:rsid w:val="009848A4"/>
    <w:rsid w:val="00990799"/>
    <w:rsid w:val="00997991"/>
    <w:rsid w:val="009C32A4"/>
    <w:rsid w:val="009D265A"/>
    <w:rsid w:val="009E4CAA"/>
    <w:rsid w:val="009F0340"/>
    <w:rsid w:val="00A0617B"/>
    <w:rsid w:val="00A14A52"/>
    <w:rsid w:val="00A30967"/>
    <w:rsid w:val="00A427AC"/>
    <w:rsid w:val="00A4562F"/>
    <w:rsid w:val="00A47406"/>
    <w:rsid w:val="00A51D30"/>
    <w:rsid w:val="00A74915"/>
    <w:rsid w:val="00A74B9C"/>
    <w:rsid w:val="00A77157"/>
    <w:rsid w:val="00AA1DCB"/>
    <w:rsid w:val="00AA25E2"/>
    <w:rsid w:val="00AA6290"/>
    <w:rsid w:val="00AB0DEB"/>
    <w:rsid w:val="00AE1907"/>
    <w:rsid w:val="00AE6C89"/>
    <w:rsid w:val="00AF299F"/>
    <w:rsid w:val="00B456BD"/>
    <w:rsid w:val="00B649A9"/>
    <w:rsid w:val="00B8131C"/>
    <w:rsid w:val="00B8525E"/>
    <w:rsid w:val="00B87623"/>
    <w:rsid w:val="00B90EB9"/>
    <w:rsid w:val="00B913CA"/>
    <w:rsid w:val="00B9297B"/>
    <w:rsid w:val="00BA753C"/>
    <w:rsid w:val="00BB3709"/>
    <w:rsid w:val="00BE02A0"/>
    <w:rsid w:val="00C03ABD"/>
    <w:rsid w:val="00C055B8"/>
    <w:rsid w:val="00C13912"/>
    <w:rsid w:val="00C14704"/>
    <w:rsid w:val="00C352BC"/>
    <w:rsid w:val="00C41E38"/>
    <w:rsid w:val="00C50F96"/>
    <w:rsid w:val="00C6597C"/>
    <w:rsid w:val="00C732FA"/>
    <w:rsid w:val="00C767A1"/>
    <w:rsid w:val="00C93458"/>
    <w:rsid w:val="00CA505D"/>
    <w:rsid w:val="00CC320D"/>
    <w:rsid w:val="00CD65C8"/>
    <w:rsid w:val="00CE3984"/>
    <w:rsid w:val="00CE77C5"/>
    <w:rsid w:val="00CF710F"/>
    <w:rsid w:val="00D00563"/>
    <w:rsid w:val="00D15E38"/>
    <w:rsid w:val="00D27835"/>
    <w:rsid w:val="00D34AB1"/>
    <w:rsid w:val="00D430BC"/>
    <w:rsid w:val="00D436FF"/>
    <w:rsid w:val="00D47D83"/>
    <w:rsid w:val="00D51C87"/>
    <w:rsid w:val="00D53C4A"/>
    <w:rsid w:val="00D5636A"/>
    <w:rsid w:val="00D67F5E"/>
    <w:rsid w:val="00D744D4"/>
    <w:rsid w:val="00D91D33"/>
    <w:rsid w:val="00D960AA"/>
    <w:rsid w:val="00DA217B"/>
    <w:rsid w:val="00DC1FC2"/>
    <w:rsid w:val="00DC3AC4"/>
    <w:rsid w:val="00DD7A76"/>
    <w:rsid w:val="00DE0226"/>
    <w:rsid w:val="00E05703"/>
    <w:rsid w:val="00E15211"/>
    <w:rsid w:val="00E303B9"/>
    <w:rsid w:val="00E67261"/>
    <w:rsid w:val="00E7336E"/>
    <w:rsid w:val="00EA65CD"/>
    <w:rsid w:val="00EB14FE"/>
    <w:rsid w:val="00EB6F56"/>
    <w:rsid w:val="00ED2757"/>
    <w:rsid w:val="00EE1B58"/>
    <w:rsid w:val="00EE44DB"/>
    <w:rsid w:val="00EE565F"/>
    <w:rsid w:val="00EE7B59"/>
    <w:rsid w:val="00EF61B3"/>
    <w:rsid w:val="00F00AAC"/>
    <w:rsid w:val="00F436EF"/>
    <w:rsid w:val="00F665A4"/>
    <w:rsid w:val="00F74A8D"/>
    <w:rsid w:val="00F8150F"/>
    <w:rsid w:val="00F83516"/>
    <w:rsid w:val="00FA203D"/>
    <w:rsid w:val="00FA2EDE"/>
    <w:rsid w:val="00FA7375"/>
    <w:rsid w:val="00FB2A29"/>
    <w:rsid w:val="00FD2212"/>
    <w:rsid w:val="00FD32F2"/>
    <w:rsid w:val="00FD3899"/>
    <w:rsid w:val="00FD7C28"/>
    <w:rsid w:val="00FE6A56"/>
    <w:rsid w:val="00FF5797"/>
    <w:rsid w:val="00FF6A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C46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Default Paragraph Font" w:semiHidden="1"/>
    <w:lsdException w:name="Body Text"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D4F"/>
    <w:rPr>
      <w:rFonts w:ascii="VNI-Aptima" w:hAnsi="VNI-Aptim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0799"/>
    <w:pPr>
      <w:tabs>
        <w:tab w:val="center" w:pos="4680"/>
        <w:tab w:val="right" w:pos="9360"/>
      </w:tabs>
    </w:pPr>
  </w:style>
  <w:style w:type="character" w:customStyle="1" w:styleId="HeaderChar">
    <w:name w:val="Header Char"/>
    <w:link w:val="Header"/>
    <w:uiPriority w:val="99"/>
    <w:rsid w:val="00990799"/>
    <w:rPr>
      <w:rFonts w:ascii="VNI-Aptima" w:hAnsi="VNI-Aptima"/>
      <w:lang w:eastAsia="zh-CN"/>
    </w:rPr>
  </w:style>
  <w:style w:type="paragraph" w:styleId="Footer">
    <w:name w:val="footer"/>
    <w:basedOn w:val="Normal"/>
    <w:link w:val="FooterChar"/>
    <w:rsid w:val="00990799"/>
    <w:pPr>
      <w:tabs>
        <w:tab w:val="center" w:pos="4680"/>
        <w:tab w:val="right" w:pos="9360"/>
      </w:tabs>
    </w:pPr>
  </w:style>
  <w:style w:type="character" w:customStyle="1" w:styleId="FooterChar">
    <w:name w:val="Footer Char"/>
    <w:link w:val="Footer"/>
    <w:rsid w:val="00990799"/>
    <w:rPr>
      <w:rFonts w:ascii="VNI-Aptima" w:hAnsi="VNI-Aptima"/>
      <w:lang w:eastAsia="zh-CN"/>
    </w:rPr>
  </w:style>
  <w:style w:type="character" w:customStyle="1" w:styleId="BodyTextChar">
    <w:name w:val="Body Text Char"/>
    <w:link w:val="BodyText"/>
    <w:rsid w:val="004E3AB4"/>
    <w:rPr>
      <w:rFonts w:eastAsia="Times New Roman"/>
      <w:sz w:val="26"/>
      <w:szCs w:val="26"/>
    </w:rPr>
  </w:style>
  <w:style w:type="paragraph" w:styleId="BodyText">
    <w:name w:val="Body Text"/>
    <w:basedOn w:val="Normal"/>
    <w:link w:val="BodyTextChar"/>
    <w:qFormat/>
    <w:rsid w:val="004E3AB4"/>
    <w:pPr>
      <w:widowControl w:val="0"/>
      <w:spacing w:line="262" w:lineRule="auto"/>
      <w:ind w:firstLine="400"/>
    </w:pPr>
    <w:rPr>
      <w:rFonts w:ascii="Times New Roman" w:eastAsia="Times New Roman" w:hAnsi="Times New Roman"/>
      <w:sz w:val="26"/>
      <w:szCs w:val="26"/>
      <w:lang w:eastAsia="en-US"/>
    </w:rPr>
  </w:style>
  <w:style w:type="character" w:customStyle="1" w:styleId="BodyTextChar1">
    <w:name w:val="Body Text Char1"/>
    <w:rsid w:val="004E3AB4"/>
    <w:rPr>
      <w:rFonts w:ascii="VNI-Aptima" w:hAnsi="VNI-Aptima"/>
      <w:lang w:eastAsia="zh-CN"/>
    </w:rPr>
  </w:style>
  <w:style w:type="character" w:customStyle="1" w:styleId="Bodytext2">
    <w:name w:val="Body text (2)_"/>
    <w:link w:val="Bodytext20"/>
    <w:rsid w:val="00AE6C89"/>
    <w:rPr>
      <w:rFonts w:eastAsia="Times New Roman"/>
      <w:sz w:val="22"/>
      <w:szCs w:val="22"/>
    </w:rPr>
  </w:style>
  <w:style w:type="character" w:customStyle="1" w:styleId="Bodytext3">
    <w:name w:val="Body text (3)_"/>
    <w:link w:val="Bodytext30"/>
    <w:rsid w:val="00AE6C89"/>
    <w:rPr>
      <w:rFonts w:ascii="Arial" w:eastAsia="Arial" w:hAnsi="Arial" w:cs="Arial"/>
      <w:sz w:val="19"/>
      <w:szCs w:val="19"/>
    </w:rPr>
  </w:style>
  <w:style w:type="paragraph" w:customStyle="1" w:styleId="Bodytext20">
    <w:name w:val="Body text (2)"/>
    <w:basedOn w:val="Normal"/>
    <w:link w:val="Bodytext2"/>
    <w:rsid w:val="00AE6C89"/>
    <w:pPr>
      <w:widowControl w:val="0"/>
    </w:pPr>
    <w:rPr>
      <w:rFonts w:ascii="Times New Roman" w:eastAsia="Times New Roman" w:hAnsi="Times New Roman"/>
      <w:sz w:val="22"/>
      <w:szCs w:val="22"/>
      <w:lang w:eastAsia="en-US"/>
    </w:rPr>
  </w:style>
  <w:style w:type="paragraph" w:customStyle="1" w:styleId="Bodytext30">
    <w:name w:val="Body text (3)"/>
    <w:basedOn w:val="Normal"/>
    <w:link w:val="Bodytext3"/>
    <w:rsid w:val="00AE6C89"/>
    <w:pPr>
      <w:widowControl w:val="0"/>
      <w:spacing w:after="100" w:line="180" w:lineRule="auto"/>
      <w:jc w:val="center"/>
    </w:pPr>
    <w:rPr>
      <w:rFonts w:ascii="Arial" w:eastAsia="Arial" w:hAnsi="Arial" w:cs="Arial"/>
      <w:sz w:val="19"/>
      <w:szCs w:val="19"/>
      <w:lang w:eastAsia="en-US"/>
    </w:rPr>
  </w:style>
  <w:style w:type="paragraph" w:styleId="BalloonText">
    <w:name w:val="Balloon Text"/>
    <w:basedOn w:val="Normal"/>
    <w:link w:val="BalloonTextChar"/>
    <w:semiHidden/>
    <w:rsid w:val="00360FB3"/>
    <w:rPr>
      <w:rFonts w:ascii="Segoe UI" w:hAnsi="Segoe UI" w:cs="Segoe UI"/>
      <w:sz w:val="18"/>
      <w:szCs w:val="18"/>
    </w:rPr>
  </w:style>
  <w:style w:type="character" w:customStyle="1" w:styleId="BalloonTextChar">
    <w:name w:val="Balloon Text Char"/>
    <w:link w:val="BalloonText"/>
    <w:semiHidden/>
    <w:rsid w:val="00360FB3"/>
    <w:rPr>
      <w:rFonts w:ascii="Segoe UI" w:hAnsi="Segoe UI" w:cs="Segoe UI"/>
      <w:sz w:val="18"/>
      <w:szCs w:val="18"/>
      <w:lang w:eastAsia="zh-CN"/>
    </w:rPr>
  </w:style>
  <w:style w:type="paragraph" w:styleId="NormalWeb">
    <w:name w:val="Normal (Web)"/>
    <w:basedOn w:val="Normal"/>
    <w:rsid w:val="000C31AF"/>
    <w:rPr>
      <w:rFonts w:ascii="Times New Roman" w:hAnsi="Times New Roman"/>
      <w:sz w:val="24"/>
      <w:szCs w:val="24"/>
    </w:rPr>
  </w:style>
  <w:style w:type="table" w:styleId="TableGrid">
    <w:name w:val="Table Grid"/>
    <w:basedOn w:val="TableNormal"/>
    <w:uiPriority w:val="99"/>
    <w:rsid w:val="00C41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565F"/>
    <w:pPr>
      <w:ind w:left="720"/>
      <w:contextualSpacing/>
    </w:pPr>
  </w:style>
  <w:style w:type="paragraph" w:styleId="Revision">
    <w:name w:val="Revision"/>
    <w:hidden/>
    <w:uiPriority w:val="99"/>
    <w:semiHidden/>
    <w:rsid w:val="00C50F96"/>
    <w:rPr>
      <w:rFonts w:ascii="VNI-Aptima" w:hAnsi="VNI-Aptima"/>
      <w:lang w:val="en-US" w:eastAsia="zh-CN"/>
    </w:rPr>
  </w:style>
  <w:style w:type="paragraph" w:styleId="FootnoteText">
    <w:name w:val="footnote text"/>
    <w:basedOn w:val="Normal"/>
    <w:link w:val="FootnoteTextChar"/>
    <w:semiHidden/>
    <w:rsid w:val="003E53A6"/>
  </w:style>
  <w:style w:type="character" w:customStyle="1" w:styleId="FootnoteTextChar">
    <w:name w:val="Footnote Text Char"/>
    <w:basedOn w:val="DefaultParagraphFont"/>
    <w:link w:val="FootnoteText"/>
    <w:semiHidden/>
    <w:rsid w:val="003E53A6"/>
    <w:rPr>
      <w:rFonts w:ascii="VNI-Aptima" w:hAnsi="VNI-Aptima"/>
      <w:lang w:val="en-US" w:eastAsia="zh-CN"/>
    </w:rPr>
  </w:style>
  <w:style w:type="character" w:styleId="FootnoteReference">
    <w:name w:val="footnote reference"/>
    <w:basedOn w:val="DefaultParagraphFont"/>
    <w:semiHidden/>
    <w:rsid w:val="003E53A6"/>
    <w:rPr>
      <w:vertAlign w:val="superscript"/>
    </w:rPr>
  </w:style>
  <w:style w:type="character" w:styleId="CommentReference">
    <w:name w:val="annotation reference"/>
    <w:basedOn w:val="DefaultParagraphFont"/>
    <w:semiHidden/>
    <w:rsid w:val="003E53A6"/>
    <w:rPr>
      <w:sz w:val="16"/>
      <w:szCs w:val="16"/>
    </w:rPr>
  </w:style>
  <w:style w:type="paragraph" w:styleId="CommentText">
    <w:name w:val="annotation text"/>
    <w:basedOn w:val="Normal"/>
    <w:link w:val="CommentTextChar"/>
    <w:semiHidden/>
    <w:rsid w:val="003E53A6"/>
  </w:style>
  <w:style w:type="character" w:customStyle="1" w:styleId="CommentTextChar">
    <w:name w:val="Comment Text Char"/>
    <w:basedOn w:val="DefaultParagraphFont"/>
    <w:link w:val="CommentText"/>
    <w:semiHidden/>
    <w:rsid w:val="003E53A6"/>
    <w:rPr>
      <w:rFonts w:ascii="VNI-Aptima" w:hAnsi="VNI-Aptima"/>
      <w:lang w:val="en-US" w:eastAsia="zh-CN"/>
    </w:rPr>
  </w:style>
  <w:style w:type="paragraph" w:styleId="CommentSubject">
    <w:name w:val="annotation subject"/>
    <w:basedOn w:val="CommentText"/>
    <w:next w:val="CommentText"/>
    <w:link w:val="CommentSubjectChar"/>
    <w:semiHidden/>
    <w:rsid w:val="003E53A6"/>
    <w:rPr>
      <w:b/>
      <w:bCs/>
    </w:rPr>
  </w:style>
  <w:style w:type="character" w:customStyle="1" w:styleId="CommentSubjectChar">
    <w:name w:val="Comment Subject Char"/>
    <w:basedOn w:val="CommentTextChar"/>
    <w:link w:val="CommentSubject"/>
    <w:semiHidden/>
    <w:rsid w:val="003E53A6"/>
    <w:rPr>
      <w:rFonts w:ascii="VNI-Aptima" w:hAnsi="VNI-Aptima"/>
      <w:b/>
      <w:bCs/>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Default Paragraph Font" w:semiHidden="1"/>
    <w:lsdException w:name="Body Text"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D4F"/>
    <w:rPr>
      <w:rFonts w:ascii="VNI-Aptima" w:hAnsi="VNI-Aptim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0799"/>
    <w:pPr>
      <w:tabs>
        <w:tab w:val="center" w:pos="4680"/>
        <w:tab w:val="right" w:pos="9360"/>
      </w:tabs>
    </w:pPr>
  </w:style>
  <w:style w:type="character" w:customStyle="1" w:styleId="HeaderChar">
    <w:name w:val="Header Char"/>
    <w:link w:val="Header"/>
    <w:uiPriority w:val="99"/>
    <w:rsid w:val="00990799"/>
    <w:rPr>
      <w:rFonts w:ascii="VNI-Aptima" w:hAnsi="VNI-Aptima"/>
      <w:lang w:eastAsia="zh-CN"/>
    </w:rPr>
  </w:style>
  <w:style w:type="paragraph" w:styleId="Footer">
    <w:name w:val="footer"/>
    <w:basedOn w:val="Normal"/>
    <w:link w:val="FooterChar"/>
    <w:rsid w:val="00990799"/>
    <w:pPr>
      <w:tabs>
        <w:tab w:val="center" w:pos="4680"/>
        <w:tab w:val="right" w:pos="9360"/>
      </w:tabs>
    </w:pPr>
  </w:style>
  <w:style w:type="character" w:customStyle="1" w:styleId="FooterChar">
    <w:name w:val="Footer Char"/>
    <w:link w:val="Footer"/>
    <w:rsid w:val="00990799"/>
    <w:rPr>
      <w:rFonts w:ascii="VNI-Aptima" w:hAnsi="VNI-Aptima"/>
      <w:lang w:eastAsia="zh-CN"/>
    </w:rPr>
  </w:style>
  <w:style w:type="character" w:customStyle="1" w:styleId="BodyTextChar">
    <w:name w:val="Body Text Char"/>
    <w:link w:val="BodyText"/>
    <w:rsid w:val="004E3AB4"/>
    <w:rPr>
      <w:rFonts w:eastAsia="Times New Roman"/>
      <w:sz w:val="26"/>
      <w:szCs w:val="26"/>
    </w:rPr>
  </w:style>
  <w:style w:type="paragraph" w:styleId="BodyText">
    <w:name w:val="Body Text"/>
    <w:basedOn w:val="Normal"/>
    <w:link w:val="BodyTextChar"/>
    <w:qFormat/>
    <w:rsid w:val="004E3AB4"/>
    <w:pPr>
      <w:widowControl w:val="0"/>
      <w:spacing w:line="262" w:lineRule="auto"/>
      <w:ind w:firstLine="400"/>
    </w:pPr>
    <w:rPr>
      <w:rFonts w:ascii="Times New Roman" w:eastAsia="Times New Roman" w:hAnsi="Times New Roman"/>
      <w:sz w:val="26"/>
      <w:szCs w:val="26"/>
      <w:lang w:eastAsia="en-US"/>
    </w:rPr>
  </w:style>
  <w:style w:type="character" w:customStyle="1" w:styleId="BodyTextChar1">
    <w:name w:val="Body Text Char1"/>
    <w:rsid w:val="004E3AB4"/>
    <w:rPr>
      <w:rFonts w:ascii="VNI-Aptima" w:hAnsi="VNI-Aptima"/>
      <w:lang w:eastAsia="zh-CN"/>
    </w:rPr>
  </w:style>
  <w:style w:type="character" w:customStyle="1" w:styleId="Bodytext2">
    <w:name w:val="Body text (2)_"/>
    <w:link w:val="Bodytext20"/>
    <w:rsid w:val="00AE6C89"/>
    <w:rPr>
      <w:rFonts w:eastAsia="Times New Roman"/>
      <w:sz w:val="22"/>
      <w:szCs w:val="22"/>
    </w:rPr>
  </w:style>
  <w:style w:type="character" w:customStyle="1" w:styleId="Bodytext3">
    <w:name w:val="Body text (3)_"/>
    <w:link w:val="Bodytext30"/>
    <w:rsid w:val="00AE6C89"/>
    <w:rPr>
      <w:rFonts w:ascii="Arial" w:eastAsia="Arial" w:hAnsi="Arial" w:cs="Arial"/>
      <w:sz w:val="19"/>
      <w:szCs w:val="19"/>
    </w:rPr>
  </w:style>
  <w:style w:type="paragraph" w:customStyle="1" w:styleId="Bodytext20">
    <w:name w:val="Body text (2)"/>
    <w:basedOn w:val="Normal"/>
    <w:link w:val="Bodytext2"/>
    <w:rsid w:val="00AE6C89"/>
    <w:pPr>
      <w:widowControl w:val="0"/>
    </w:pPr>
    <w:rPr>
      <w:rFonts w:ascii="Times New Roman" w:eastAsia="Times New Roman" w:hAnsi="Times New Roman"/>
      <w:sz w:val="22"/>
      <w:szCs w:val="22"/>
      <w:lang w:eastAsia="en-US"/>
    </w:rPr>
  </w:style>
  <w:style w:type="paragraph" w:customStyle="1" w:styleId="Bodytext30">
    <w:name w:val="Body text (3)"/>
    <w:basedOn w:val="Normal"/>
    <w:link w:val="Bodytext3"/>
    <w:rsid w:val="00AE6C89"/>
    <w:pPr>
      <w:widowControl w:val="0"/>
      <w:spacing w:after="100" w:line="180" w:lineRule="auto"/>
      <w:jc w:val="center"/>
    </w:pPr>
    <w:rPr>
      <w:rFonts w:ascii="Arial" w:eastAsia="Arial" w:hAnsi="Arial" w:cs="Arial"/>
      <w:sz w:val="19"/>
      <w:szCs w:val="19"/>
      <w:lang w:eastAsia="en-US"/>
    </w:rPr>
  </w:style>
  <w:style w:type="paragraph" w:styleId="BalloonText">
    <w:name w:val="Balloon Text"/>
    <w:basedOn w:val="Normal"/>
    <w:link w:val="BalloonTextChar"/>
    <w:semiHidden/>
    <w:rsid w:val="00360FB3"/>
    <w:rPr>
      <w:rFonts w:ascii="Segoe UI" w:hAnsi="Segoe UI" w:cs="Segoe UI"/>
      <w:sz w:val="18"/>
      <w:szCs w:val="18"/>
    </w:rPr>
  </w:style>
  <w:style w:type="character" w:customStyle="1" w:styleId="BalloonTextChar">
    <w:name w:val="Balloon Text Char"/>
    <w:link w:val="BalloonText"/>
    <w:semiHidden/>
    <w:rsid w:val="00360FB3"/>
    <w:rPr>
      <w:rFonts w:ascii="Segoe UI" w:hAnsi="Segoe UI" w:cs="Segoe UI"/>
      <w:sz w:val="18"/>
      <w:szCs w:val="18"/>
      <w:lang w:eastAsia="zh-CN"/>
    </w:rPr>
  </w:style>
  <w:style w:type="paragraph" w:styleId="NormalWeb">
    <w:name w:val="Normal (Web)"/>
    <w:basedOn w:val="Normal"/>
    <w:rsid w:val="000C31AF"/>
    <w:rPr>
      <w:rFonts w:ascii="Times New Roman" w:hAnsi="Times New Roman"/>
      <w:sz w:val="24"/>
      <w:szCs w:val="24"/>
    </w:rPr>
  </w:style>
  <w:style w:type="table" w:styleId="TableGrid">
    <w:name w:val="Table Grid"/>
    <w:basedOn w:val="TableNormal"/>
    <w:uiPriority w:val="99"/>
    <w:rsid w:val="00C41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565F"/>
    <w:pPr>
      <w:ind w:left="720"/>
      <w:contextualSpacing/>
    </w:pPr>
  </w:style>
  <w:style w:type="paragraph" w:styleId="Revision">
    <w:name w:val="Revision"/>
    <w:hidden/>
    <w:uiPriority w:val="99"/>
    <w:semiHidden/>
    <w:rsid w:val="00C50F96"/>
    <w:rPr>
      <w:rFonts w:ascii="VNI-Aptima" w:hAnsi="VNI-Aptima"/>
      <w:lang w:val="en-US" w:eastAsia="zh-CN"/>
    </w:rPr>
  </w:style>
  <w:style w:type="paragraph" w:styleId="FootnoteText">
    <w:name w:val="footnote text"/>
    <w:basedOn w:val="Normal"/>
    <w:link w:val="FootnoteTextChar"/>
    <w:semiHidden/>
    <w:rsid w:val="003E53A6"/>
  </w:style>
  <w:style w:type="character" w:customStyle="1" w:styleId="FootnoteTextChar">
    <w:name w:val="Footnote Text Char"/>
    <w:basedOn w:val="DefaultParagraphFont"/>
    <w:link w:val="FootnoteText"/>
    <w:semiHidden/>
    <w:rsid w:val="003E53A6"/>
    <w:rPr>
      <w:rFonts w:ascii="VNI-Aptima" w:hAnsi="VNI-Aptima"/>
      <w:lang w:val="en-US" w:eastAsia="zh-CN"/>
    </w:rPr>
  </w:style>
  <w:style w:type="character" w:styleId="FootnoteReference">
    <w:name w:val="footnote reference"/>
    <w:basedOn w:val="DefaultParagraphFont"/>
    <w:semiHidden/>
    <w:rsid w:val="003E53A6"/>
    <w:rPr>
      <w:vertAlign w:val="superscript"/>
    </w:rPr>
  </w:style>
  <w:style w:type="character" w:styleId="CommentReference">
    <w:name w:val="annotation reference"/>
    <w:basedOn w:val="DefaultParagraphFont"/>
    <w:semiHidden/>
    <w:rsid w:val="003E53A6"/>
    <w:rPr>
      <w:sz w:val="16"/>
      <w:szCs w:val="16"/>
    </w:rPr>
  </w:style>
  <w:style w:type="paragraph" w:styleId="CommentText">
    <w:name w:val="annotation text"/>
    <w:basedOn w:val="Normal"/>
    <w:link w:val="CommentTextChar"/>
    <w:semiHidden/>
    <w:rsid w:val="003E53A6"/>
  </w:style>
  <w:style w:type="character" w:customStyle="1" w:styleId="CommentTextChar">
    <w:name w:val="Comment Text Char"/>
    <w:basedOn w:val="DefaultParagraphFont"/>
    <w:link w:val="CommentText"/>
    <w:semiHidden/>
    <w:rsid w:val="003E53A6"/>
    <w:rPr>
      <w:rFonts w:ascii="VNI-Aptima" w:hAnsi="VNI-Aptima"/>
      <w:lang w:val="en-US" w:eastAsia="zh-CN"/>
    </w:rPr>
  </w:style>
  <w:style w:type="paragraph" w:styleId="CommentSubject">
    <w:name w:val="annotation subject"/>
    <w:basedOn w:val="CommentText"/>
    <w:next w:val="CommentText"/>
    <w:link w:val="CommentSubjectChar"/>
    <w:semiHidden/>
    <w:rsid w:val="003E53A6"/>
    <w:rPr>
      <w:b/>
      <w:bCs/>
    </w:rPr>
  </w:style>
  <w:style w:type="character" w:customStyle="1" w:styleId="CommentSubjectChar">
    <w:name w:val="Comment Subject Char"/>
    <w:basedOn w:val="CommentTextChar"/>
    <w:link w:val="CommentSubject"/>
    <w:semiHidden/>
    <w:rsid w:val="003E53A6"/>
    <w:rPr>
      <w:rFonts w:ascii="VNI-Aptima" w:hAnsi="VNI-Aptima"/>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giao-duc/thong-tu-17-2012-tt-bgddt-day-hoc-them-13941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83B86-3F3E-4612-AF80-EBD8E3A0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1396</Words>
  <Characters>7960</Characters>
  <Application>Microsoft Office Word</Application>
  <DocSecurity>0</DocSecurity>
  <PresentationFormat/>
  <Lines>66</Lines>
  <Paragraphs>18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ỦY BAN NHÂN DÂN_x000b_Tỉnh (huyện, xã)(1)</vt:lpstr>
    </vt:vector>
  </TitlesOfParts>
  <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DÂN_x000b_Tỉnh (huyện, xã)(1)</dc:title>
  <dc:creator>DELL</dc:creator>
  <cp:lastModifiedBy>ADMIN KH</cp:lastModifiedBy>
  <cp:revision>2</cp:revision>
  <cp:lastPrinted>2023-10-16T02:28:00Z</cp:lastPrinted>
  <dcterms:created xsi:type="dcterms:W3CDTF">2025-02-04T07:24:00Z</dcterms:created>
  <dcterms:modified xsi:type="dcterms:W3CDTF">2025-02-04T07:24:00Z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