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D0" w:rsidRDefault="000541D0">
      <w:pPr>
        <w:rPr>
          <w:sz w:val="2"/>
        </w:rPr>
      </w:pPr>
    </w:p>
    <w:tbl>
      <w:tblPr>
        <w:tblW w:w="8888" w:type="dxa"/>
        <w:tblInd w:w="108" w:type="dxa"/>
        <w:tblLook w:val="04A0" w:firstRow="1" w:lastRow="0" w:firstColumn="1" w:lastColumn="0" w:noHBand="0" w:noVBand="1"/>
      </w:tblPr>
      <w:tblGrid>
        <w:gridCol w:w="3119"/>
        <w:gridCol w:w="5769"/>
      </w:tblGrid>
      <w:tr w:rsidR="000541D0">
        <w:trPr>
          <w:trHeight w:val="849"/>
        </w:trPr>
        <w:tc>
          <w:tcPr>
            <w:tcW w:w="3119" w:type="dxa"/>
            <w:shd w:val="clear" w:color="auto" w:fill="auto"/>
          </w:tcPr>
          <w:p w:rsidR="000541D0" w:rsidRDefault="00C8377B">
            <w:pPr>
              <w:tabs>
                <w:tab w:val="left" w:pos="480"/>
              </w:tabs>
              <w:jc w:val="center"/>
              <w:rPr>
                <w:b/>
                <w:sz w:val="26"/>
                <w:szCs w:val="26"/>
              </w:rPr>
            </w:pPr>
            <w:r>
              <w:rPr>
                <w:b/>
                <w:sz w:val="26"/>
                <w:szCs w:val="26"/>
              </w:rPr>
              <w:t>ỦY BAN NHÂN DÂN</w:t>
            </w:r>
          </w:p>
          <w:p w:rsidR="000541D0" w:rsidRDefault="00C8377B">
            <w:pPr>
              <w:tabs>
                <w:tab w:val="left" w:pos="480"/>
              </w:tabs>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545465</wp:posOffset>
                      </wp:positionH>
                      <wp:positionV relativeFrom="paragraph">
                        <wp:posOffset>210185</wp:posOffset>
                      </wp:positionV>
                      <wp:extent cx="655955" cy="0"/>
                      <wp:effectExtent l="0" t="0" r="0" b="0"/>
                      <wp:wrapNone/>
                      <wp:docPr id="118" name="Straight Arrow Connector 118"/>
                      <wp:cNvGraphicFramePr/>
                      <a:graphic xmlns:a="http://schemas.openxmlformats.org/drawingml/2006/main">
                        <a:graphicData uri="http://schemas.microsoft.com/office/word/2010/wordprocessingShape">
                          <wps:wsp>
                            <wps:cNvCnPr/>
                            <wps:spPr>
                              <a:xfrm>
                                <a:off x="0" y="0"/>
                                <a:ext cx="6559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59E2F7A" id="_x0000_t32" coordsize="21600,21600" o:spt="32" o:oned="t" path="m,l21600,21600e" filled="f">
                      <v:path arrowok="t" fillok="f" o:connecttype="none"/>
                      <o:lock v:ext="edit" shapetype="t"/>
                    </v:shapetype>
                    <v:shape id="Straight Arrow Connector 118" o:spid="_x0000_s1026" type="#_x0000_t32" style="position:absolute;margin-left:42.95pt;margin-top:16.55pt;width:51.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"/>
                  </w:pict>
                </mc:Fallback>
              </mc:AlternateContent>
            </w:r>
            <w:r>
              <w:rPr>
                <w:b/>
                <w:sz w:val="26"/>
                <w:szCs w:val="26"/>
              </w:rPr>
              <w:t>TỈNH HÀ TĨNH</w:t>
            </w:r>
          </w:p>
        </w:tc>
        <w:tc>
          <w:tcPr>
            <w:tcW w:w="5769" w:type="dxa"/>
            <w:shd w:val="clear" w:color="auto" w:fill="auto"/>
          </w:tcPr>
          <w:p w:rsidR="000541D0" w:rsidRDefault="00C8377B">
            <w:pPr>
              <w:tabs>
                <w:tab w:val="left" w:pos="2812"/>
                <w:tab w:val="left" w:pos="5032"/>
                <w:tab w:val="left" w:pos="5372"/>
              </w:tabs>
              <w:jc w:val="center"/>
              <w:rPr>
                <w:b/>
                <w:sz w:val="26"/>
                <w:szCs w:val="26"/>
              </w:rPr>
            </w:pPr>
            <w:r>
              <w:rPr>
                <w:b/>
                <w:sz w:val="26"/>
                <w:szCs w:val="26"/>
              </w:rPr>
              <w:t>CỘNG HOÀ XÃ HỘI CHỦ NGHĨA VIỆT NAM</w:t>
            </w:r>
          </w:p>
          <w:p w:rsidR="000541D0" w:rsidRDefault="00C8377B">
            <w:pPr>
              <w:tabs>
                <w:tab w:val="left" w:pos="2812"/>
                <w:tab w:val="left" w:pos="5032"/>
                <w:tab w:val="left" w:pos="5372"/>
              </w:tabs>
              <w:jc w:val="center"/>
              <w:rPr>
                <w:b/>
                <w:sz w:val="26"/>
                <w:szCs w:val="26"/>
              </w:rPr>
            </w:pPr>
            <w:r>
              <w:rPr>
                <w:b/>
                <w:noProof/>
              </w:rPr>
              <mc:AlternateContent>
                <mc:Choice Requires="wps">
                  <w:drawing>
                    <wp:anchor distT="0" distB="0" distL="114300" distR="114300" simplePos="0" relativeHeight="251660288" behindDoc="0" locked="0" layoutInCell="1" allowOverlap="1">
                      <wp:simplePos x="0" y="0"/>
                      <wp:positionH relativeFrom="column">
                        <wp:posOffset>666115</wp:posOffset>
                      </wp:positionH>
                      <wp:positionV relativeFrom="paragraph">
                        <wp:posOffset>217009</wp:posOffset>
                      </wp:positionV>
                      <wp:extent cx="2145665" cy="0"/>
                      <wp:effectExtent l="0" t="0" r="26035" b="19050"/>
                      <wp:wrapNone/>
                      <wp:docPr id="119" name="Straight Arrow Connector 119"/>
                      <wp:cNvGraphicFramePr/>
                      <a:graphic xmlns:a="http://schemas.openxmlformats.org/drawingml/2006/main">
                        <a:graphicData uri="http://schemas.microsoft.com/office/word/2010/wordprocessingShape">
                          <wps:wsp>
                            <wps:cNvCnPr/>
                            <wps:spPr>
                              <a:xfrm>
                                <a:off x="0" y="0"/>
                                <a:ext cx="21456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505121A" id="Straight Arrow Connector 119" o:spid="_x0000_s1026" type="#_x0000_t32" style="position:absolute;margin-left:52.45pt;margin-top:17.1pt;width:168.9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"/>
                  </w:pict>
                </mc:Fallback>
              </mc:AlternateContent>
            </w:r>
            <w:r>
              <w:rPr>
                <w:b/>
              </w:rPr>
              <w:t>Độc lập - Tự do - Hạnh phúc</w:t>
            </w:r>
          </w:p>
        </w:tc>
      </w:tr>
    </w:tbl>
    <w:p w:rsidR="000541D0" w:rsidRDefault="00C8377B">
      <w:pPr>
        <w:rPr>
          <w:b/>
        </w:rPr>
      </w:pPr>
      <w:r>
        <w:rPr>
          <w:b/>
        </w:rPr>
        <w:tab/>
      </w:r>
    </w:p>
    <w:p w:rsidR="000541D0" w:rsidRDefault="00C8377B">
      <w:pPr>
        <w:rPr>
          <w:b/>
        </w:rPr>
      </w:pPr>
      <w:r>
        <w:rPr>
          <w:b/>
        </w:rPr>
        <w:tab/>
      </w:r>
    </w:p>
    <w:p w:rsidR="000541D0" w:rsidRDefault="00C8377B">
      <w:pPr>
        <w:jc w:val="center"/>
        <w:rPr>
          <w:b/>
        </w:rPr>
      </w:pPr>
      <w:r>
        <w:rPr>
          <w:b/>
        </w:rPr>
        <w:t xml:space="preserve">Phụ lục </w:t>
      </w:r>
    </w:p>
    <w:p w:rsidR="000541D0" w:rsidRDefault="00C8377B">
      <w:pPr>
        <w:jc w:val="center"/>
        <w:rPr>
          <w:b/>
        </w:rPr>
      </w:pPr>
      <w:r>
        <w:rPr>
          <w:b/>
        </w:rPr>
        <w:t xml:space="preserve">VỊ TRÍ VIỆC LÀM CÁN BỘ, CÔNG CHỨC CẤP XÃ </w:t>
      </w:r>
    </w:p>
    <w:p w:rsidR="000541D0" w:rsidRDefault="00C8377B">
      <w:pPr>
        <w:jc w:val="center"/>
        <w:rPr>
          <w:i/>
        </w:rPr>
      </w:pPr>
      <w:r>
        <w:rPr>
          <w:i/>
        </w:rPr>
        <w:t>(Kèm theo Quyết định số:           /QĐ-UBND ngày       /10/2025 của UBND tỉnh)</w:t>
      </w:r>
    </w:p>
    <w:p w:rsidR="000541D0" w:rsidRDefault="00C8377B">
      <w:pPr>
        <w:jc w:val="center"/>
        <w:rPr>
          <w:i/>
        </w:rPr>
      </w:pPr>
      <w:r>
        <w:rPr>
          <w:i/>
          <w:noProof/>
        </w:rPr>
        <mc:AlternateContent>
          <mc:Choice Requires="wps">
            <w:drawing>
              <wp:anchor distT="0" distB="0" distL="114300" distR="114300" simplePos="0" relativeHeight="251661312" behindDoc="0" locked="0" layoutInCell="1" allowOverlap="1">
                <wp:simplePos x="0" y="0"/>
                <wp:positionH relativeFrom="column">
                  <wp:posOffset>2107565</wp:posOffset>
                </wp:positionH>
                <wp:positionV relativeFrom="paragraph">
                  <wp:posOffset>40640</wp:posOffset>
                </wp:positionV>
                <wp:extent cx="17970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79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071F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95pt,3.2pt" to="30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" strokecolor="black [3200]" strokeweight=".5pt">
                <v:stroke joinstyle="miter"/>
              </v:line>
            </w:pict>
          </mc:Fallback>
        </mc:AlternateContent>
      </w:r>
    </w:p>
    <w:tbl>
      <w:tblPr>
        <w:tblW w:w="514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650"/>
        <w:gridCol w:w="3302"/>
        <w:gridCol w:w="3102"/>
        <w:gridCol w:w="8"/>
      </w:tblGrid>
      <w:tr w:rsidR="000541D0">
        <w:trPr>
          <w:gridAfter w:val="1"/>
          <w:wAfter w:w="4" w:type="pct"/>
          <w:trHeight w:val="359"/>
          <w:tblHeader/>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TT</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jc w:val="center"/>
              <w:rPr>
                <w:b/>
                <w:sz w:val="24"/>
                <w:szCs w:val="24"/>
              </w:rPr>
            </w:pPr>
            <w:r>
              <w:rPr>
                <w:b/>
                <w:sz w:val="24"/>
                <w:szCs w:val="24"/>
              </w:rPr>
              <w:t>Tên vị trí việc làm</w:t>
            </w:r>
          </w:p>
        </w:tc>
        <w:tc>
          <w:tcPr>
            <w:tcW w:w="1717" w:type="pct"/>
            <w:tcBorders>
              <w:top w:val="single" w:sz="4" w:space="0" w:color="auto"/>
              <w:bottom w:val="single" w:sz="4" w:space="0" w:color="auto"/>
            </w:tcBorders>
            <w:vAlign w:val="center"/>
          </w:tcPr>
          <w:p w:rsidR="000541D0" w:rsidRDefault="00C8377B">
            <w:pPr>
              <w:spacing w:before="20" w:after="20"/>
              <w:jc w:val="center"/>
              <w:rPr>
                <w:b/>
                <w:sz w:val="24"/>
                <w:szCs w:val="24"/>
              </w:rPr>
            </w:pPr>
            <w:r>
              <w:rPr>
                <w:b/>
                <w:sz w:val="24"/>
                <w:szCs w:val="24"/>
              </w:rPr>
              <w:t>Trình độ chuyên môn</w:t>
            </w:r>
          </w:p>
        </w:tc>
        <w:tc>
          <w:tcPr>
            <w:tcW w:w="1613" w:type="pct"/>
            <w:tcBorders>
              <w:top w:val="single" w:sz="4" w:space="0" w:color="auto"/>
              <w:bottom w:val="single" w:sz="4" w:space="0" w:color="auto"/>
            </w:tcBorders>
            <w:shd w:val="clear" w:color="auto" w:fill="auto"/>
            <w:vAlign w:val="center"/>
          </w:tcPr>
          <w:p w:rsidR="000541D0" w:rsidRDefault="00C8377B">
            <w:pPr>
              <w:spacing w:before="20" w:after="20"/>
              <w:jc w:val="center"/>
              <w:rPr>
                <w:b/>
                <w:sz w:val="24"/>
                <w:szCs w:val="24"/>
              </w:rPr>
            </w:pPr>
            <w:r>
              <w:rPr>
                <w:b/>
                <w:sz w:val="24"/>
                <w:szCs w:val="24"/>
              </w:rPr>
              <w:t>Xác định nhiệm vụ và khung năng lực VTVL</w:t>
            </w:r>
          </w:p>
        </w:tc>
      </w:tr>
      <w:tr w:rsidR="000541D0">
        <w:trPr>
          <w:gridAfter w:val="1"/>
          <w:wAfter w:w="4" w:type="pct"/>
        </w:trPr>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bottom w:val="single" w:sz="4" w:space="0" w:color="auto"/>
            </w:tcBorders>
            <w:shd w:val="clear" w:color="auto" w:fill="FFFFFF"/>
            <w:vAlign w:val="center"/>
          </w:tcPr>
          <w:p w:rsidR="000541D0" w:rsidRDefault="00C8377B">
            <w:pPr>
              <w:spacing w:before="20" w:after="20"/>
              <w:jc w:val="both"/>
              <w:rPr>
                <w:b/>
                <w:sz w:val="24"/>
                <w:szCs w:val="24"/>
              </w:rPr>
            </w:pPr>
            <w:r>
              <w:rPr>
                <w:b/>
                <w:sz w:val="24"/>
                <w:szCs w:val="24"/>
              </w:rPr>
              <w:t>Vị trí việc làm (VTVL) lãnh đạo, quản lý: 13 VTVL</w:t>
            </w:r>
          </w:p>
        </w:tc>
        <w:tc>
          <w:tcPr>
            <w:tcW w:w="1717" w:type="pct"/>
            <w:tcBorders>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bottom w:val="single" w:sz="4" w:space="0" w:color="auto"/>
            </w:tcBorders>
            <w:shd w:val="clear" w:color="auto" w:fill="FFFFFF"/>
            <w:vAlign w:val="center"/>
          </w:tcPr>
          <w:p w:rsidR="000541D0" w:rsidRDefault="000541D0">
            <w:pPr>
              <w:spacing w:before="20" w:after="20"/>
              <w:jc w:val="both"/>
              <w:rPr>
                <w:b/>
                <w:sz w:val="24"/>
                <w:szCs w:val="24"/>
              </w:rPr>
            </w:pP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1</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Chủ tịch HĐND</w:t>
            </w:r>
          </w:p>
        </w:tc>
        <w:tc>
          <w:tcPr>
            <w:tcW w:w="3334" w:type="pct"/>
            <w:gridSpan w:val="3"/>
            <w:vMerge w:val="restart"/>
            <w:shd w:val="clear" w:color="auto" w:fill="FFFFFF"/>
            <w:vAlign w:val="center"/>
          </w:tcPr>
          <w:p w:rsidR="000541D0" w:rsidRDefault="00C8377B">
            <w:pPr>
              <w:spacing w:before="20" w:after="20"/>
              <w:jc w:val="both"/>
              <w:rPr>
                <w:sz w:val="24"/>
                <w:szCs w:val="24"/>
              </w:rPr>
            </w:pPr>
            <w:r>
              <w:rPr>
                <w:sz w:val="24"/>
                <w:szCs w:val="24"/>
              </w:rPr>
              <w:t>Xác định trình độ chuyên môn, nhiệm vụ và khung năng lực VTVL thực hiện theo các quy định hiện hành có liên quan</w:t>
            </w: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2</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Chủ </w:t>
            </w:r>
            <w:r>
              <w:rPr>
                <w:sz w:val="24"/>
                <w:szCs w:val="24"/>
              </w:rPr>
              <w:t>tịch UBND</w:t>
            </w:r>
          </w:p>
        </w:tc>
        <w:tc>
          <w:tcPr>
            <w:tcW w:w="3334" w:type="pct"/>
            <w:gridSpan w:val="3"/>
            <w:vMerge/>
            <w:shd w:val="clear" w:color="auto" w:fill="FFFFFF"/>
            <w:vAlign w:val="center"/>
          </w:tcPr>
          <w:p w:rsidR="000541D0" w:rsidRDefault="000541D0">
            <w:pPr>
              <w:spacing w:before="20" w:after="20"/>
              <w:jc w:val="both"/>
              <w:rPr>
                <w:sz w:val="24"/>
                <w:szCs w:val="24"/>
              </w:rPr>
            </w:pP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3</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Phó Chủ tịch HĐND</w:t>
            </w:r>
          </w:p>
        </w:tc>
        <w:tc>
          <w:tcPr>
            <w:tcW w:w="3334" w:type="pct"/>
            <w:gridSpan w:val="3"/>
            <w:vMerge/>
            <w:shd w:val="clear" w:color="auto" w:fill="FFFFFF"/>
            <w:vAlign w:val="center"/>
          </w:tcPr>
          <w:p w:rsidR="000541D0" w:rsidRDefault="000541D0">
            <w:pPr>
              <w:spacing w:before="20" w:after="20"/>
              <w:jc w:val="both"/>
              <w:rPr>
                <w:sz w:val="24"/>
                <w:szCs w:val="24"/>
              </w:rPr>
            </w:pP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4</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Phó Chủ tịch UBND </w:t>
            </w:r>
          </w:p>
        </w:tc>
        <w:tc>
          <w:tcPr>
            <w:tcW w:w="3334" w:type="pct"/>
            <w:gridSpan w:val="3"/>
            <w:vMerge/>
            <w:shd w:val="clear" w:color="auto" w:fill="FFFFFF"/>
            <w:vAlign w:val="center"/>
          </w:tcPr>
          <w:p w:rsidR="000541D0" w:rsidRDefault="000541D0">
            <w:pPr>
              <w:spacing w:before="20" w:after="20"/>
              <w:jc w:val="both"/>
              <w:rPr>
                <w:sz w:val="24"/>
                <w:szCs w:val="24"/>
              </w:rPr>
            </w:pP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4</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Trưởng ban HĐND</w:t>
            </w:r>
          </w:p>
        </w:tc>
        <w:tc>
          <w:tcPr>
            <w:tcW w:w="3334" w:type="pct"/>
            <w:gridSpan w:val="3"/>
            <w:vMerge/>
            <w:shd w:val="clear" w:color="auto" w:fill="FFFFFF"/>
            <w:vAlign w:val="center"/>
          </w:tcPr>
          <w:p w:rsidR="000541D0" w:rsidRDefault="000541D0">
            <w:pPr>
              <w:spacing w:before="20" w:after="20"/>
              <w:jc w:val="both"/>
              <w:rPr>
                <w:b/>
                <w:sz w:val="24"/>
                <w:szCs w:val="24"/>
              </w:rPr>
            </w:pPr>
          </w:p>
        </w:tc>
      </w:tr>
      <w:tr w:rsidR="000541D0">
        <w:tc>
          <w:tcPr>
            <w:tcW w:w="288" w:type="pct"/>
            <w:tcBorders>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5</w:t>
            </w:r>
          </w:p>
        </w:tc>
        <w:tc>
          <w:tcPr>
            <w:tcW w:w="1377" w:type="pct"/>
            <w:tcBorders>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Phó Trưởng ban HĐND</w:t>
            </w:r>
          </w:p>
        </w:tc>
        <w:tc>
          <w:tcPr>
            <w:tcW w:w="3334" w:type="pct"/>
            <w:gridSpan w:val="3"/>
            <w:vMerge/>
            <w:tcBorders>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53"/>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6</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Chánh Văn phòng HĐND &amp; UBND</w:t>
            </w:r>
          </w:p>
        </w:tc>
        <w:tc>
          <w:tcPr>
            <w:tcW w:w="1717" w:type="pct"/>
            <w:tcBorders>
              <w:top w:val="single" w:sz="4" w:space="0" w:color="auto"/>
              <w:bottom w:val="single" w:sz="4" w:space="0" w:color="auto"/>
            </w:tcBorders>
            <w:vAlign w:val="center"/>
          </w:tcPr>
          <w:p w:rsidR="000541D0" w:rsidRDefault="00C8377B">
            <w:pPr>
              <w:spacing w:before="20" w:after="20"/>
              <w:jc w:val="both"/>
              <w:rPr>
                <w:color w:val="000000"/>
                <w:sz w:val="24"/>
                <w:szCs w:val="24"/>
              </w:rPr>
            </w:pPr>
            <w:r>
              <w:rPr>
                <w:color w:val="000000"/>
                <w:sz w:val="24"/>
                <w:szCs w:val="24"/>
              </w:rPr>
              <w:t>Đại học trở lên, chuyên ngành phù hợp với VTVL đảm nhận</w:t>
            </w:r>
          </w:p>
        </w:tc>
        <w:tc>
          <w:tcPr>
            <w:tcW w:w="1613" w:type="pct"/>
            <w:vMerge w:val="restart"/>
            <w:tcBorders>
              <w:top w:val="single" w:sz="4" w:space="0" w:color="auto"/>
            </w:tcBorders>
            <w:shd w:val="clear" w:color="auto" w:fill="auto"/>
            <w:vAlign w:val="center"/>
          </w:tcPr>
          <w:p w:rsidR="000541D0" w:rsidRDefault="00C8377B">
            <w:pPr>
              <w:spacing w:before="20" w:after="20"/>
              <w:jc w:val="both"/>
              <w:rPr>
                <w:color w:val="222222"/>
                <w:sz w:val="24"/>
                <w:szCs w:val="24"/>
              </w:rPr>
            </w:pPr>
            <w:r>
              <w:rPr>
                <w:color w:val="222222"/>
                <w:sz w:val="24"/>
                <w:szCs w:val="24"/>
              </w:rPr>
              <w:t xml:space="preserve">Xác định nhiệm vụ và khung </w:t>
            </w:r>
            <w:r>
              <w:rPr>
                <w:color w:val="000000"/>
                <w:sz w:val="24"/>
                <w:szCs w:val="24"/>
              </w:rPr>
              <w:t xml:space="preserve">năng lực của </w:t>
            </w:r>
            <w:r>
              <w:rPr>
                <w:color w:val="000000"/>
                <w:sz w:val="24"/>
                <w:szCs w:val="24"/>
              </w:rPr>
              <w:t>VTVL</w:t>
            </w:r>
            <w:r>
              <w:rPr>
                <w:color w:val="000000"/>
                <w:sz w:val="24"/>
                <w:szCs w:val="24"/>
              </w:rPr>
              <w:t xml:space="preserve"> Trưởng phòng và tương đương thuộc cấp huyện (cũ) theo hướng dẫn tại Thông tư số 12/2022/TT-BNV ngày 30/12/2022 của Bộ trưởng Bộ Nội vụ (sửa đổi, bổ sung tại Thông tư số 06/2024/TT-BNV</w:t>
            </w:r>
            <w:r>
              <w:rPr>
                <w:color w:val="222222"/>
                <w:sz w:val="24"/>
                <w:szCs w:val="24"/>
              </w:rPr>
              <w:t>)</w:t>
            </w: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7</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sz w:val="24"/>
                <w:szCs w:val="24"/>
              </w:rPr>
            </w:pPr>
            <w:r>
              <w:rPr>
                <w:color w:val="000000"/>
                <w:sz w:val="24"/>
                <w:szCs w:val="24"/>
              </w:rPr>
              <w:t>Trưởng phòng</w:t>
            </w:r>
          </w:p>
        </w:tc>
        <w:tc>
          <w:tcPr>
            <w:tcW w:w="1717" w:type="pct"/>
            <w:tcBorders>
              <w:top w:val="single" w:sz="4" w:space="0" w:color="auto"/>
              <w:bottom w:val="single" w:sz="4" w:space="0" w:color="auto"/>
            </w:tcBorders>
            <w:vAlign w:val="center"/>
          </w:tcPr>
          <w:p w:rsidR="000541D0" w:rsidRDefault="00C8377B">
            <w:pPr>
              <w:spacing w:before="20" w:after="20"/>
              <w:jc w:val="both"/>
              <w:rPr>
                <w:sz w:val="24"/>
                <w:szCs w:val="24"/>
                <w:lang w:val="vi-VN"/>
              </w:rPr>
            </w:pPr>
            <w:r>
              <w:rPr>
                <w:color w:val="000000"/>
                <w:sz w:val="24"/>
                <w:szCs w:val="24"/>
              </w:rPr>
              <w:t xml:space="preserve">Đại học trở lên, chuyên ngành phù hợp với VTVL đảm </w:t>
            </w:r>
            <w:r>
              <w:rPr>
                <w:color w:val="000000"/>
                <w:sz w:val="24"/>
                <w:szCs w:val="24"/>
              </w:rPr>
              <w:t>nhận</w:t>
            </w:r>
          </w:p>
        </w:tc>
        <w:tc>
          <w:tcPr>
            <w:tcW w:w="1613" w:type="pct"/>
            <w:vMerge/>
            <w:tcBorders>
              <w:bottom w:val="single" w:sz="4" w:space="0" w:color="auto"/>
            </w:tcBorders>
            <w:shd w:val="clear" w:color="auto" w:fill="auto"/>
            <w:vAlign w:val="center"/>
          </w:tcPr>
          <w:p w:rsidR="000541D0" w:rsidRDefault="000541D0">
            <w:pPr>
              <w:spacing w:before="20" w:after="20"/>
              <w:jc w:val="both"/>
              <w:rPr>
                <w:sz w:val="24"/>
                <w:szCs w:val="24"/>
                <w:lang w:val="vi-VN"/>
              </w:rPr>
            </w:pPr>
          </w:p>
        </w:tc>
      </w:tr>
      <w:tr w:rsidR="000541D0">
        <w:trPr>
          <w:gridAfter w:val="1"/>
          <w:wAfter w:w="4" w:type="pct"/>
          <w:trHeight w:val="960"/>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8</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Phó Chánh Văn phòng HĐND &amp; UBND</w:t>
            </w:r>
          </w:p>
        </w:tc>
        <w:tc>
          <w:tcPr>
            <w:tcW w:w="1717" w:type="pct"/>
            <w:tcBorders>
              <w:top w:val="single" w:sz="4" w:space="0" w:color="auto"/>
              <w:bottom w:val="single" w:sz="4" w:space="0" w:color="auto"/>
            </w:tcBorders>
            <w:vAlign w:val="center"/>
          </w:tcPr>
          <w:p w:rsidR="000541D0" w:rsidRDefault="00C8377B">
            <w:pPr>
              <w:spacing w:before="20" w:after="20"/>
              <w:jc w:val="both"/>
              <w:rPr>
                <w:color w:val="000000"/>
                <w:sz w:val="24"/>
                <w:szCs w:val="24"/>
              </w:rPr>
            </w:pPr>
            <w:r>
              <w:rPr>
                <w:color w:val="000000"/>
                <w:sz w:val="24"/>
                <w:szCs w:val="24"/>
              </w:rPr>
              <w:t>Đại học trở lên,  chuyên ngành phù hợp với VTVL đảm nhận</w:t>
            </w:r>
          </w:p>
        </w:tc>
        <w:tc>
          <w:tcPr>
            <w:tcW w:w="1613" w:type="pct"/>
            <w:vMerge w:val="restart"/>
            <w:tcBorders>
              <w:top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 xml:space="preserve">Xác định nhiệm vụ và khung năng lực của </w:t>
            </w:r>
            <w:r>
              <w:rPr>
                <w:color w:val="000000"/>
                <w:sz w:val="24"/>
                <w:szCs w:val="24"/>
              </w:rPr>
              <w:t xml:space="preserve">VTVL </w:t>
            </w:r>
            <w:r>
              <w:rPr>
                <w:color w:val="000000"/>
                <w:sz w:val="24"/>
                <w:szCs w:val="24"/>
              </w:rPr>
              <w:t xml:space="preserve">Phó trưởng phòng và tương đương thuộc cấp xã theo hướng dẫn tại Thông tư số 12/2022/TT-BNV ngày </w:t>
            </w:r>
            <w:r>
              <w:rPr>
                <w:color w:val="000000"/>
                <w:sz w:val="24"/>
                <w:szCs w:val="24"/>
              </w:rPr>
              <w:t>30/12/2022 của Bộ trưởng Bộ Nội vụ (sửa đổi, bổ sung tại Thông tư số 06/2024/TT-BNV)</w:t>
            </w: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9</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sz w:val="24"/>
                <w:szCs w:val="24"/>
              </w:rPr>
            </w:pPr>
            <w:r>
              <w:rPr>
                <w:color w:val="000000"/>
                <w:sz w:val="24"/>
                <w:szCs w:val="24"/>
              </w:rPr>
              <w:t>Phó Trưởng phòng</w:t>
            </w:r>
          </w:p>
        </w:tc>
        <w:tc>
          <w:tcPr>
            <w:tcW w:w="1717" w:type="pct"/>
            <w:tcBorders>
              <w:top w:val="single" w:sz="4" w:space="0" w:color="auto"/>
              <w:bottom w:val="single" w:sz="4" w:space="0" w:color="auto"/>
            </w:tcBorders>
            <w:vAlign w:val="center"/>
          </w:tcPr>
          <w:p w:rsidR="000541D0" w:rsidRDefault="00C8377B">
            <w:pPr>
              <w:spacing w:before="20" w:after="20"/>
              <w:jc w:val="both"/>
              <w:rPr>
                <w:sz w:val="24"/>
                <w:szCs w:val="24"/>
                <w:lang w:val="vi-VN"/>
              </w:rPr>
            </w:pPr>
            <w:r>
              <w:rPr>
                <w:color w:val="000000"/>
                <w:sz w:val="24"/>
                <w:szCs w:val="24"/>
              </w:rPr>
              <w:t>Đại học trở lên, chuyên ngành phù hợp với VTVL đảm nhận</w:t>
            </w:r>
          </w:p>
        </w:tc>
        <w:tc>
          <w:tcPr>
            <w:tcW w:w="1613" w:type="pct"/>
            <w:vMerge/>
            <w:tcBorders>
              <w:bottom w:val="single" w:sz="4" w:space="0" w:color="auto"/>
            </w:tcBorders>
            <w:shd w:val="clear" w:color="auto" w:fill="auto"/>
            <w:vAlign w:val="center"/>
          </w:tcPr>
          <w:p w:rsidR="000541D0" w:rsidRDefault="000541D0">
            <w:pPr>
              <w:spacing w:before="20" w:after="20"/>
              <w:jc w:val="both"/>
              <w:rPr>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10</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Giám đốc Trung tâm Phục vụ Hành chính công</w:t>
            </w:r>
          </w:p>
        </w:tc>
        <w:tc>
          <w:tcPr>
            <w:tcW w:w="1717" w:type="pct"/>
            <w:tcBorders>
              <w:top w:val="single" w:sz="4" w:space="0" w:color="auto"/>
              <w:bottom w:val="single" w:sz="4" w:space="0" w:color="auto"/>
            </w:tcBorders>
            <w:vAlign w:val="center"/>
          </w:tcPr>
          <w:p w:rsidR="000541D0" w:rsidRDefault="00C8377B">
            <w:pPr>
              <w:spacing w:before="20" w:after="20"/>
              <w:jc w:val="both"/>
              <w:rPr>
                <w:color w:val="000000"/>
                <w:sz w:val="24"/>
                <w:szCs w:val="24"/>
              </w:rPr>
            </w:pPr>
            <w:r>
              <w:rPr>
                <w:color w:val="000000"/>
                <w:sz w:val="24"/>
                <w:szCs w:val="24"/>
              </w:rPr>
              <w:t xml:space="preserve">Đại học trở lên, chuyên ngành phù hợp với VTVL </w:t>
            </w:r>
            <w:r>
              <w:rPr>
                <w:color w:val="000000"/>
                <w:sz w:val="24"/>
                <w:szCs w:val="24"/>
              </w:rPr>
              <w:t>đảm nhận</w:t>
            </w:r>
          </w:p>
        </w:tc>
        <w:tc>
          <w:tcPr>
            <w:tcW w:w="1613" w:type="pct"/>
            <w:vMerge w:val="restart"/>
            <w:tcBorders>
              <w:top w:val="single" w:sz="4" w:space="0" w:color="auto"/>
            </w:tcBorders>
            <w:shd w:val="clear" w:color="auto" w:fill="auto"/>
            <w:vAlign w:val="center"/>
          </w:tcPr>
          <w:p w:rsidR="000541D0" w:rsidRDefault="00C8377B">
            <w:pPr>
              <w:spacing w:before="20" w:after="20"/>
              <w:jc w:val="both"/>
              <w:rPr>
                <w:color w:val="000000"/>
                <w:spacing w:val="-2"/>
                <w:sz w:val="24"/>
                <w:szCs w:val="24"/>
              </w:rPr>
            </w:pPr>
            <w:r>
              <w:rPr>
                <w:color w:val="000000"/>
                <w:spacing w:val="-2"/>
                <w:sz w:val="24"/>
                <w:szCs w:val="24"/>
              </w:rPr>
              <w:t>Thực hiện theo quy định tại Nghị định số 118/2025/NĐ-CP ngày 09/6/2025 của Chính phủ</w:t>
            </w: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11</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sz w:val="24"/>
                <w:szCs w:val="24"/>
              </w:rPr>
            </w:pPr>
            <w:r>
              <w:rPr>
                <w:color w:val="000000"/>
                <w:sz w:val="24"/>
                <w:szCs w:val="24"/>
              </w:rPr>
              <w:t>Phó Giám đốc Trung tâm Phục vụ Hành chính công</w:t>
            </w:r>
          </w:p>
        </w:tc>
        <w:tc>
          <w:tcPr>
            <w:tcW w:w="1717" w:type="pct"/>
            <w:tcBorders>
              <w:top w:val="single" w:sz="4" w:space="0" w:color="auto"/>
              <w:bottom w:val="single" w:sz="4" w:space="0" w:color="auto"/>
            </w:tcBorders>
            <w:vAlign w:val="center"/>
          </w:tcPr>
          <w:p w:rsidR="000541D0" w:rsidRDefault="00C8377B">
            <w:pPr>
              <w:spacing w:before="20" w:after="20"/>
              <w:jc w:val="both"/>
              <w:rPr>
                <w:sz w:val="24"/>
                <w:szCs w:val="24"/>
                <w:lang w:val="vi-VN"/>
              </w:rPr>
            </w:pPr>
            <w:r>
              <w:rPr>
                <w:color w:val="000000"/>
                <w:sz w:val="24"/>
                <w:szCs w:val="24"/>
              </w:rPr>
              <w:t>Đại học trở lên, chuyên ngành phù hợp với VTVL đảm nhận</w:t>
            </w:r>
          </w:p>
        </w:tc>
        <w:tc>
          <w:tcPr>
            <w:tcW w:w="1613" w:type="pct"/>
            <w:vMerge/>
            <w:tcBorders>
              <w:bottom w:val="single" w:sz="4" w:space="0" w:color="auto"/>
            </w:tcBorders>
            <w:shd w:val="clear" w:color="auto" w:fill="auto"/>
            <w:vAlign w:val="center"/>
          </w:tcPr>
          <w:p w:rsidR="000541D0" w:rsidRDefault="000541D0">
            <w:pPr>
              <w:spacing w:before="20" w:after="20"/>
              <w:jc w:val="both"/>
              <w:rPr>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12</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Chỉ huy trưởng Ban CHQS xã</w:t>
            </w:r>
          </w:p>
        </w:tc>
        <w:tc>
          <w:tcPr>
            <w:tcW w:w="1717" w:type="pct"/>
            <w:tcBorders>
              <w:top w:val="single" w:sz="4" w:space="0" w:color="auto"/>
              <w:bottom w:val="single" w:sz="4" w:space="0" w:color="auto"/>
            </w:tcBorders>
            <w:vAlign w:val="center"/>
          </w:tcPr>
          <w:p w:rsidR="000541D0" w:rsidRDefault="00C8377B">
            <w:pPr>
              <w:spacing w:before="20" w:after="20"/>
              <w:jc w:val="both"/>
              <w:rPr>
                <w:color w:val="000000"/>
                <w:sz w:val="24"/>
                <w:szCs w:val="24"/>
              </w:rPr>
            </w:pPr>
            <w:r>
              <w:rPr>
                <w:color w:val="000000"/>
                <w:sz w:val="24"/>
                <w:szCs w:val="24"/>
              </w:rPr>
              <w:t>Cao đẳng trở lên, ngành</w:t>
            </w:r>
            <w:r>
              <w:rPr>
                <w:color w:val="000000"/>
                <w:sz w:val="24"/>
                <w:szCs w:val="24"/>
              </w:rPr>
              <w:t xml:space="preserve"> quân sự cơ sở (nhà trường quân đội)</w:t>
            </w:r>
          </w:p>
        </w:tc>
        <w:tc>
          <w:tcPr>
            <w:tcW w:w="1613" w:type="pct"/>
            <w:vMerge w:val="restart"/>
            <w:tcBorders>
              <w:top w:val="single" w:sz="4" w:space="0" w:color="auto"/>
            </w:tcBorders>
            <w:shd w:val="clear" w:color="auto" w:fill="auto"/>
            <w:vAlign w:val="center"/>
          </w:tcPr>
          <w:p w:rsidR="000541D0" w:rsidRDefault="00C8377B">
            <w:pPr>
              <w:spacing w:before="20" w:after="20"/>
              <w:jc w:val="both"/>
              <w:rPr>
                <w:color w:val="000000"/>
                <w:sz w:val="24"/>
                <w:szCs w:val="24"/>
              </w:rPr>
            </w:pPr>
            <w:r>
              <w:rPr>
                <w:color w:val="000000"/>
                <w:sz w:val="24"/>
                <w:szCs w:val="24"/>
              </w:rPr>
              <w:t>Thực hiện theo quy định của Luật Dân quân tự vệ; Luật sửa đổi, bổ sung một số điều của 11 Luật về quân sự, quốc phòng; và các quy định có liên quan khác</w:t>
            </w: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13</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sz w:val="24"/>
                <w:szCs w:val="24"/>
              </w:rPr>
            </w:pPr>
            <w:r>
              <w:rPr>
                <w:sz w:val="24"/>
                <w:szCs w:val="24"/>
              </w:rPr>
              <w:t xml:space="preserve">Phó </w:t>
            </w:r>
            <w:r>
              <w:rPr>
                <w:color w:val="000000"/>
                <w:sz w:val="24"/>
                <w:szCs w:val="24"/>
              </w:rPr>
              <w:t>Chỉ huy trưởng Ban CHQS xã</w:t>
            </w:r>
          </w:p>
        </w:tc>
        <w:tc>
          <w:tcPr>
            <w:tcW w:w="1717" w:type="pct"/>
            <w:tcBorders>
              <w:top w:val="single" w:sz="4" w:space="0" w:color="auto"/>
              <w:bottom w:val="single" w:sz="4" w:space="0" w:color="auto"/>
            </w:tcBorders>
            <w:vAlign w:val="center"/>
          </w:tcPr>
          <w:p w:rsidR="000541D0" w:rsidRDefault="00C8377B">
            <w:pPr>
              <w:spacing w:before="20" w:after="20"/>
              <w:jc w:val="both"/>
              <w:rPr>
                <w:sz w:val="24"/>
                <w:szCs w:val="24"/>
              </w:rPr>
            </w:pPr>
            <w:r>
              <w:rPr>
                <w:color w:val="000000"/>
                <w:sz w:val="24"/>
                <w:szCs w:val="24"/>
              </w:rPr>
              <w:t>Cao đẳng trở lên, ngành quân sự</w:t>
            </w:r>
            <w:r>
              <w:rPr>
                <w:color w:val="000000"/>
                <w:sz w:val="24"/>
                <w:szCs w:val="24"/>
              </w:rPr>
              <w:t xml:space="preserve"> cơ sở (nhà trường quân đội)</w:t>
            </w:r>
          </w:p>
        </w:tc>
        <w:tc>
          <w:tcPr>
            <w:tcW w:w="1613" w:type="pct"/>
            <w:vMerge/>
            <w:tcBorders>
              <w:bottom w:val="single" w:sz="4" w:space="0" w:color="auto"/>
            </w:tcBorders>
            <w:shd w:val="clear" w:color="auto" w:fill="auto"/>
            <w:vAlign w:val="center"/>
          </w:tcPr>
          <w:p w:rsidR="000541D0" w:rsidRDefault="000541D0">
            <w:pPr>
              <w:spacing w:before="20" w:after="20"/>
              <w:jc w:val="both"/>
              <w:rPr>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lastRenderedPageBreak/>
              <w:t>B</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b/>
                <w:sz w:val="24"/>
                <w:szCs w:val="24"/>
              </w:rPr>
            </w:pPr>
            <w:r>
              <w:rPr>
                <w:b/>
                <w:sz w:val="24"/>
                <w:szCs w:val="24"/>
              </w:rPr>
              <w:t xml:space="preserve">VTVL chuyên môn, nghiệp vụ: </w:t>
            </w:r>
            <w:r>
              <w:rPr>
                <w:b/>
                <w:sz w:val="24"/>
                <w:szCs w:val="24"/>
              </w:rPr>
              <w:t>32</w:t>
            </w:r>
            <w:r>
              <w:rPr>
                <w:b/>
                <w:sz w:val="24"/>
                <w:szCs w:val="24"/>
              </w:rPr>
              <w:t xml:space="preserve"> VTVL</w:t>
            </w:r>
          </w:p>
        </w:tc>
        <w:tc>
          <w:tcPr>
            <w:tcW w:w="1717" w:type="pct"/>
            <w:tcBorders>
              <w:top w:val="single" w:sz="4" w:space="0" w:color="auto"/>
              <w:bottom w:val="single" w:sz="4" w:space="0" w:color="auto"/>
            </w:tcBorders>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auto"/>
            <w:vAlign w:val="center"/>
          </w:tcPr>
          <w:p w:rsidR="000541D0" w:rsidRDefault="000541D0">
            <w:pPr>
              <w:spacing w:before="20" w:after="20"/>
              <w:jc w:val="both"/>
              <w:rPr>
                <w:b/>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I</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b/>
                <w:sz w:val="24"/>
                <w:szCs w:val="24"/>
              </w:rPr>
            </w:pPr>
            <w:r>
              <w:rPr>
                <w:b/>
                <w:sz w:val="24"/>
                <w:szCs w:val="24"/>
              </w:rPr>
              <w:t xml:space="preserve">Văn phòng HĐND &amp; UBND cấp xã </w:t>
            </w:r>
            <w:r w:rsidR="002C354A" w:rsidRPr="002C354A">
              <w:rPr>
                <w:b/>
                <w:sz w:val="24"/>
                <w:szCs w:val="24"/>
              </w:rPr>
              <w:t>(</w:t>
            </w:r>
            <w:r w:rsidRPr="002C354A">
              <w:rPr>
                <w:b/>
                <w:sz w:val="24"/>
                <w:szCs w:val="24"/>
              </w:rPr>
              <w:t>11</w:t>
            </w:r>
            <w:r>
              <w:rPr>
                <w:b/>
                <w:sz w:val="24"/>
                <w:szCs w:val="24"/>
              </w:rPr>
              <w:t xml:space="preserve"> VTVL)</w:t>
            </w:r>
          </w:p>
        </w:tc>
        <w:tc>
          <w:tcPr>
            <w:tcW w:w="1717" w:type="pct"/>
            <w:tcBorders>
              <w:top w:val="single" w:sz="4" w:space="0" w:color="auto"/>
              <w:bottom w:val="single" w:sz="4" w:space="0" w:color="auto"/>
            </w:tcBorders>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auto"/>
            <w:vAlign w:val="center"/>
          </w:tcPr>
          <w:p w:rsidR="000541D0" w:rsidRDefault="000541D0">
            <w:pPr>
              <w:spacing w:before="20" w:after="20"/>
              <w:jc w:val="both"/>
              <w:rPr>
                <w:b/>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C8377B">
            <w:pPr>
              <w:spacing w:before="20" w:after="20"/>
              <w:ind w:right="-109"/>
              <w:jc w:val="center"/>
              <w:rPr>
                <w:b/>
                <w:sz w:val="24"/>
                <w:szCs w:val="24"/>
              </w:rPr>
            </w:pPr>
            <w:r>
              <w:rPr>
                <w:b/>
                <w:sz w:val="24"/>
                <w:szCs w:val="24"/>
              </w:rPr>
              <w:t>1</w:t>
            </w: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b/>
                <w:sz w:val="24"/>
                <w:szCs w:val="24"/>
              </w:rPr>
            </w:pPr>
            <w:r>
              <w:rPr>
                <w:b/>
                <w:sz w:val="24"/>
                <w:szCs w:val="24"/>
              </w:rPr>
              <w:t>Lĩnh vực văn phòng (0</w:t>
            </w:r>
            <w:r>
              <w:rPr>
                <w:b/>
                <w:sz w:val="24"/>
                <w:szCs w:val="24"/>
              </w:rPr>
              <w:t>9</w:t>
            </w:r>
            <w:r>
              <w:rPr>
                <w:b/>
                <w:sz w:val="24"/>
                <w:szCs w:val="24"/>
              </w:rPr>
              <w:t xml:space="preserve"> VTVL)</w:t>
            </w:r>
          </w:p>
        </w:tc>
        <w:tc>
          <w:tcPr>
            <w:tcW w:w="1717" w:type="pct"/>
            <w:tcBorders>
              <w:top w:val="single" w:sz="4" w:space="0" w:color="auto"/>
              <w:bottom w:val="single" w:sz="4" w:space="0" w:color="auto"/>
            </w:tcBorders>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auto"/>
            <w:vAlign w:val="center"/>
          </w:tcPr>
          <w:p w:rsidR="000541D0" w:rsidRDefault="000541D0">
            <w:pPr>
              <w:spacing w:before="20" w:after="20"/>
              <w:jc w:val="both"/>
              <w:rPr>
                <w:b/>
                <w:sz w:val="24"/>
                <w:szCs w:val="24"/>
                <w:lang w:val="vi-VN"/>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auto"/>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auto"/>
            <w:vAlign w:val="center"/>
          </w:tcPr>
          <w:p w:rsidR="000541D0" w:rsidRDefault="00C8377B">
            <w:pPr>
              <w:spacing w:before="20" w:after="20"/>
              <w:ind w:firstLine="38"/>
              <w:jc w:val="both"/>
              <w:rPr>
                <w:b/>
                <w:sz w:val="24"/>
                <w:szCs w:val="24"/>
              </w:rPr>
            </w:pPr>
            <w:r w:rsidRPr="002C354A">
              <w:rPr>
                <w:sz w:val="24"/>
                <w:szCs w:val="24"/>
              </w:rPr>
              <w:t>Chuyên viên về</w:t>
            </w:r>
            <w:r>
              <w:rPr>
                <w:b/>
                <w:sz w:val="24"/>
                <w:szCs w:val="24"/>
              </w:rPr>
              <w:t xml:space="preserve"> </w:t>
            </w:r>
            <w:r w:rsidRPr="002C354A">
              <w:rPr>
                <w:sz w:val="24"/>
                <w:szCs w:val="24"/>
              </w:rPr>
              <w:t>giúp việc Hội đồng nhân dân</w:t>
            </w:r>
          </w:p>
        </w:tc>
        <w:tc>
          <w:tcPr>
            <w:tcW w:w="1717" w:type="pct"/>
            <w:tcBorders>
              <w:top w:val="single" w:sz="4" w:space="0" w:color="auto"/>
              <w:bottom w:val="single" w:sz="4" w:space="0" w:color="auto"/>
            </w:tcBorders>
            <w:vAlign w:val="center"/>
          </w:tcPr>
          <w:p w:rsidR="000541D0" w:rsidRDefault="00C8377B">
            <w:pPr>
              <w:spacing w:before="20" w:after="20"/>
              <w:jc w:val="both"/>
              <w:rPr>
                <w:b/>
                <w:sz w:val="24"/>
                <w:szCs w:val="24"/>
              </w:rPr>
            </w:pPr>
            <w:r>
              <w:rPr>
                <w:color w:val="000000"/>
                <w:sz w:val="24"/>
                <w:szCs w:val="24"/>
              </w:rPr>
              <w:t xml:space="preserve">Đại học trở lên, một trong các ngành hoặc nhóm ngành: Luật (nhóm ngành), Kinh tế học (nhóm ngành), Quản trị - Quản lý, Quản lý nhà nước, Quản trị kinh doanh, </w:t>
            </w:r>
            <w:r>
              <w:rPr>
                <w:sz w:val="24"/>
                <w:szCs w:val="24"/>
              </w:rPr>
              <w:t xml:space="preserve">Báo chí và Truyền thông, </w:t>
            </w:r>
            <w:r>
              <w:rPr>
                <w:color w:val="000000"/>
                <w:sz w:val="24"/>
                <w:szCs w:val="24"/>
              </w:rPr>
              <w:t>Xây dựng Đảng và chính quyền nhà nước hoặc các ngành, chuyên ngành khác p</w:t>
            </w:r>
            <w:r>
              <w:rPr>
                <w:color w:val="000000"/>
                <w:sz w:val="24"/>
                <w:szCs w:val="24"/>
              </w:rPr>
              <w:t xml:space="preserve">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auto"/>
            <w:vAlign w:val="center"/>
          </w:tcPr>
          <w:p w:rsidR="000541D0" w:rsidRDefault="00C8377B">
            <w:pPr>
              <w:spacing w:before="20" w:after="20"/>
              <w:jc w:val="both"/>
              <w:rPr>
                <w:b/>
                <w:sz w:val="24"/>
                <w:szCs w:val="24"/>
                <w:lang w:val="vi-VN"/>
              </w:rPr>
            </w:pPr>
            <w:r w:rsidRPr="002C354A">
              <w:rPr>
                <w:sz w:val="24"/>
                <w:szCs w:val="24"/>
              </w:rPr>
              <w:t>Xác định nhiệm vụ chuyên viên các Ban giúp việc Hội đồng nhân dân theo quy định của Luật Tổ chức chính quyền địa phương năm 2025</w:t>
            </w: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Chuyên viên Văn phòng</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Quản trị - Quản lý, Quản lý nhà nước, Quản trị kinh doanh, </w:t>
            </w:r>
            <w:r>
              <w:rPr>
                <w:sz w:val="24"/>
                <w:szCs w:val="24"/>
              </w:rPr>
              <w:t xml:space="preserve">Báo chí và Truyền thông, </w:t>
            </w:r>
            <w:r>
              <w:rPr>
                <w:color w:val="000000"/>
                <w:sz w:val="24"/>
                <w:szCs w:val="24"/>
              </w:rPr>
              <w:t>Xây dựng Đảng và chính quyền nhà nước hoặc các ngành, chuyên ngành khác p</w:t>
            </w:r>
            <w:r>
              <w:rPr>
                <w:color w:val="000000"/>
                <w:sz w:val="24"/>
                <w:szCs w:val="24"/>
              </w:rPr>
              <w:t xml:space="preserve">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Pr="002C354A" w:rsidRDefault="00C8377B">
            <w:pPr>
              <w:spacing w:before="20" w:after="20"/>
              <w:jc w:val="both"/>
              <w:rPr>
                <w:color w:val="000000"/>
                <w:sz w:val="24"/>
                <w:szCs w:val="24"/>
              </w:rPr>
            </w:pPr>
            <w:r w:rsidRPr="002C354A">
              <w:rPr>
                <w:color w:val="000000"/>
                <w:sz w:val="24"/>
                <w:szCs w:val="24"/>
              </w:rPr>
              <w:t xml:space="preserve">Thực hiện đầy đủ các nhiệm vụ của các </w:t>
            </w:r>
            <w:r>
              <w:rPr>
                <w:color w:val="000000"/>
                <w:sz w:val="24"/>
                <w:szCs w:val="24"/>
              </w:rPr>
              <w:t>VTVL</w:t>
            </w:r>
            <w:r w:rsidRPr="002C354A">
              <w:rPr>
                <w:color w:val="000000"/>
                <w:sz w:val="24"/>
                <w:szCs w:val="24"/>
              </w:rPr>
              <w:t xml:space="preserve"> công chức chuyên ngành thuộc lĩnh vực văn phòng theo hướng dẫn tại Thông tư </w:t>
            </w:r>
            <w:r>
              <w:rPr>
                <w:color w:val="000000"/>
                <w:sz w:val="24"/>
                <w:szCs w:val="24"/>
              </w:rPr>
              <w:t>số 02/2023/TT-VPCP ngày 11/9/2023 của Bộ trưởng</w:t>
            </w:r>
            <w:r w:rsidRPr="002C354A">
              <w:rPr>
                <w:color w:val="000000"/>
                <w:sz w:val="24"/>
                <w:szCs w:val="24"/>
              </w:rPr>
              <w:t>, Chủ nhiệm Văn phòng Chính phủ</w:t>
            </w:r>
          </w:p>
        </w:tc>
      </w:tr>
      <w:tr w:rsidR="000541D0">
        <w:trPr>
          <w:gridAfter w:val="1"/>
          <w:wAfter w:w="4" w:type="pct"/>
          <w:trHeight w:val="8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Chuyên viên về công nghệ thông tin (gồm an toàn thông tin mạng)</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Đại học trở lên, các ngành đào tạo về công nghệ thông tin hoặc các ngành gần đào tạo về công nghệ thông tin  hoặc các ngành, chuyên ngành khác phù hợp với </w:t>
            </w:r>
            <w:r>
              <w:rPr>
                <w:color w:val="000000"/>
                <w:sz w:val="24"/>
                <w:szCs w:val="24"/>
              </w:rPr>
              <w:t>VTVL</w:t>
            </w:r>
            <w:r>
              <w:rPr>
                <w:sz w:val="24"/>
                <w:szCs w:val="24"/>
              </w:rPr>
              <w:t xml:space="preserve"> </w:t>
            </w:r>
            <w:r>
              <w:rPr>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Thực hi</w:t>
            </w:r>
            <w:r>
              <w:rPr>
                <w:sz w:val="24"/>
                <w:szCs w:val="24"/>
              </w:rPr>
              <w:t xml:space="preserve">ện đầy đủ các nhiệm vụ của các </w:t>
            </w:r>
            <w:r>
              <w:rPr>
                <w:color w:val="000000"/>
                <w:sz w:val="24"/>
                <w:szCs w:val="24"/>
              </w:rPr>
              <w:t>VTVL</w:t>
            </w:r>
            <w:r>
              <w:rPr>
                <w:sz w:val="24"/>
                <w:szCs w:val="24"/>
              </w:rPr>
              <w:t xml:space="preserve"> công chức chuyên môn dùng chung theo hướng dẫn tại Thông tư số 12/2022/TT-BNV ngày 30/12/2022 của Bộ trưởng Bộ Nội vụ (sửa đổi, bổ sung tại Thông tư số 06/2024/TT-BNV) và nhiệm vụ của </w:t>
            </w:r>
            <w:r>
              <w:rPr>
                <w:color w:val="000000"/>
                <w:sz w:val="24"/>
                <w:szCs w:val="24"/>
              </w:rPr>
              <w:t>VTVL</w:t>
            </w:r>
            <w:r>
              <w:rPr>
                <w:sz w:val="24"/>
                <w:szCs w:val="24"/>
              </w:rPr>
              <w:t xml:space="preserve"> </w:t>
            </w:r>
            <w:r>
              <w:rPr>
                <w:sz w:val="24"/>
                <w:szCs w:val="24"/>
              </w:rPr>
              <w:t>an toàn thông tin mạng tại Thông tư số 09/2023/TT-BTTTT ngày 28/7/2023 của Bộ trưởng Bộ Thông tin và Truyền thông (nay là Bộ Khoa học và Công nghệ)</w:t>
            </w:r>
          </w:p>
        </w:tc>
      </w:tr>
      <w:tr w:rsidR="000541D0">
        <w:trPr>
          <w:gridAfter w:val="1"/>
          <w:wAfter w:w="4" w:type="pct"/>
          <w:trHeight w:val="5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về hành chính - văn phòng (gồm quản trị công sở)</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Quản trị - Quản lý, Quản lý nhà nước, Quản trị kinh </w:t>
            </w:r>
            <w:r>
              <w:rPr>
                <w:sz w:val="24"/>
                <w:szCs w:val="24"/>
              </w:rPr>
              <w:t>doanh, Báo chí và Truyền thông, Xây d</w:t>
            </w:r>
            <w:r>
              <w:rPr>
                <w:color w:val="000000"/>
                <w:sz w:val="24"/>
                <w:szCs w:val="24"/>
              </w:rPr>
              <w:t>ựng Đảng và chính quyền nhà nước hoặc các ngành, chuyên ngành khác p</w:t>
            </w:r>
            <w:r>
              <w:rPr>
                <w:color w:val="000000"/>
                <w:sz w:val="24"/>
                <w:szCs w:val="24"/>
              </w:rPr>
              <w:t xml:space="preserve">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công chức chuyên môn dùng chung theo hướng dẫn tại Thông tư số 12/2022/TT-BNV ngày 30/12/2022 của Bộ trưởng Bộ Nội vụ (</w:t>
            </w:r>
            <w:r>
              <w:rPr>
                <w:sz w:val="24"/>
                <w:szCs w:val="24"/>
              </w:rPr>
              <w:t>sửa đổi, bổ sung tại Thông tư số 06/2</w:t>
            </w:r>
            <w:r>
              <w:rPr>
                <w:sz w:val="24"/>
                <w:szCs w:val="24"/>
              </w:rPr>
              <w:t>024/TT-BNV)</w:t>
            </w:r>
          </w:p>
        </w:tc>
      </w:tr>
      <w:tr w:rsidR="000541D0">
        <w:trPr>
          <w:gridAfter w:val="1"/>
          <w:wAfter w:w="4" w:type="pct"/>
          <w:trHeight w:val="5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sidRPr="002C354A">
              <w:rPr>
                <w:sz w:val="24"/>
                <w:szCs w:val="24"/>
              </w:rPr>
              <w:t>Chuyên viên tiếp công dân, giải quyết khiếu nại, tố cáo, phòng chống tham nhũng</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Quản trị - Quản lý, Quản lý nhà nước, Quản trị kinh </w:t>
            </w:r>
            <w:r>
              <w:rPr>
                <w:sz w:val="24"/>
                <w:szCs w:val="24"/>
              </w:rPr>
              <w:t xml:space="preserve">doanh, Báo </w:t>
            </w:r>
            <w:r>
              <w:rPr>
                <w:sz w:val="24"/>
                <w:szCs w:val="24"/>
              </w:rPr>
              <w:t>chí và Truyền thông, Xây d</w:t>
            </w:r>
            <w:r>
              <w:rPr>
                <w:color w:val="000000"/>
                <w:sz w:val="24"/>
                <w:szCs w:val="24"/>
              </w:rPr>
              <w:t xml:space="preserve">ựng Đảng và chính quyền nhà nước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sidRPr="002C354A">
              <w:rPr>
                <w:sz w:val="24"/>
                <w:szCs w:val="24"/>
              </w:rPr>
              <w:t xml:space="preserve">Thực hiện đầy đủ các nhiệm vụ của các </w:t>
            </w:r>
            <w:r>
              <w:rPr>
                <w:color w:val="000000"/>
                <w:sz w:val="24"/>
                <w:szCs w:val="24"/>
              </w:rPr>
              <w:t>VTVL</w:t>
            </w:r>
            <w:r>
              <w:rPr>
                <w:sz w:val="24"/>
                <w:szCs w:val="24"/>
              </w:rPr>
              <w:t xml:space="preserve"> </w:t>
            </w:r>
            <w:r w:rsidRPr="002C354A">
              <w:rPr>
                <w:sz w:val="24"/>
                <w:szCs w:val="24"/>
              </w:rPr>
              <w:t>công chức tiếp công dân, giải quyết khiếu nại, tố cáo, phòng c</w:t>
            </w:r>
            <w:r w:rsidRPr="002C354A">
              <w:rPr>
                <w:sz w:val="24"/>
                <w:szCs w:val="24"/>
              </w:rPr>
              <w:t>hống tham nhũng theo hướng dẫn tại Thông tư số 01/2023/TT-TTCP ngày 01/11/2023 của Tổng Thanh tra Chính phủ</w:t>
            </w:r>
          </w:p>
        </w:tc>
      </w:tr>
      <w:tr w:rsidR="000541D0">
        <w:trPr>
          <w:gridAfter w:val="1"/>
          <w:wAfter w:w="4" w:type="pct"/>
          <w:trHeight w:val="5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Pr="002C354A" w:rsidRDefault="00C8377B">
            <w:pPr>
              <w:spacing w:before="20" w:after="20"/>
              <w:jc w:val="both"/>
              <w:rPr>
                <w:sz w:val="24"/>
                <w:szCs w:val="24"/>
              </w:rPr>
            </w:pPr>
            <w:r w:rsidRPr="002C354A">
              <w:rPr>
                <w:sz w:val="24"/>
                <w:szCs w:val="24"/>
              </w:rPr>
              <w:t>Chuyên viên về kiểm tra chuyên ngành</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Quản trị - Quản lý, Quản lý nhà nước, Quản trị kinh </w:t>
            </w:r>
            <w:r>
              <w:rPr>
                <w:sz w:val="24"/>
                <w:szCs w:val="24"/>
              </w:rPr>
              <w:t>doanh, Báo chí và Truyền thông, Xây d</w:t>
            </w:r>
            <w:r>
              <w:rPr>
                <w:color w:val="000000"/>
                <w:sz w:val="24"/>
                <w:szCs w:val="24"/>
              </w:rPr>
              <w:t>ựng Đảng và chính quyền nhà nước hoặc các ngành, chuyên ngành khác p</w:t>
            </w:r>
            <w:r>
              <w:rPr>
                <w:color w:val="000000"/>
                <w:sz w:val="24"/>
                <w:szCs w:val="24"/>
              </w:rPr>
              <w:t xml:space="preserve">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Pr="002C354A" w:rsidRDefault="00C8377B">
            <w:pPr>
              <w:spacing w:before="20" w:after="20"/>
              <w:jc w:val="both"/>
              <w:rPr>
                <w:sz w:val="24"/>
                <w:szCs w:val="24"/>
              </w:rPr>
            </w:pPr>
            <w:r w:rsidRPr="002C354A">
              <w:rPr>
                <w:sz w:val="24"/>
                <w:szCs w:val="24"/>
              </w:rPr>
              <w:t>Thực hiện các nhiệm vụ quy định tại Nghị định số 217/2025/NĐ-CP ngày 05/8/2025 của Chính phủ về hoạt động kiểm tra chuyên ngành</w:t>
            </w:r>
          </w:p>
        </w:tc>
      </w:tr>
      <w:tr w:rsidR="000541D0">
        <w:trPr>
          <w:trHeight w:val="5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Kế toán trưởng hoặc phụ trách kế toán</w:t>
            </w:r>
          </w:p>
        </w:tc>
        <w:tc>
          <w:tcPr>
            <w:tcW w:w="3334" w:type="pct"/>
            <w:gridSpan w:val="3"/>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Nội dung mô tả công việc, khung năng lực, thực hiện các nhiệm vụ của </w:t>
            </w:r>
            <w:r>
              <w:rPr>
                <w:color w:val="000000"/>
                <w:sz w:val="24"/>
                <w:szCs w:val="24"/>
              </w:rPr>
              <w:t>VTVL</w:t>
            </w:r>
            <w:r>
              <w:rPr>
                <w:color w:val="222222"/>
                <w:sz w:val="24"/>
                <w:szCs w:val="24"/>
              </w:rPr>
              <w:t xml:space="preserve"> </w:t>
            </w:r>
            <w:r>
              <w:rPr>
                <w:color w:val="222222"/>
                <w:sz w:val="24"/>
                <w:szCs w:val="24"/>
              </w:rPr>
              <w:t>kế toán trưởng/phụ trách kế toán quy định tại vị trí việc làm chuyên môn dùng chung theo hướng dẫn Thông tư số 06/2024/TT-BNV ngày 28/6/2024 và các quy định có liên q</w:t>
            </w:r>
            <w:r>
              <w:rPr>
                <w:color w:val="222222"/>
                <w:sz w:val="24"/>
                <w:szCs w:val="24"/>
              </w:rPr>
              <w:t>uan khác</w:t>
            </w:r>
          </w:p>
        </w:tc>
      </w:tr>
      <w:tr w:rsidR="000541D0">
        <w:trPr>
          <w:gridAfter w:val="1"/>
          <w:wAfter w:w="4" w:type="pct"/>
          <w:trHeight w:val="28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Kế toán viên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Có trình độ Đại học trở lên, ngành hoặc chuyên ngành Kế toán, Kiểm toán, Tài chính</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w:t>
            </w:r>
            <w:r>
              <w:rPr>
                <w:color w:val="000000"/>
                <w:sz w:val="24"/>
                <w:szCs w:val="24"/>
              </w:rPr>
              <w:t>VTVL</w:t>
            </w:r>
            <w:r>
              <w:rPr>
                <w:color w:val="222222"/>
                <w:sz w:val="24"/>
                <w:szCs w:val="24"/>
              </w:rPr>
              <w:t xml:space="preserve"> </w:t>
            </w:r>
            <w:r>
              <w:rPr>
                <w:color w:val="222222"/>
                <w:sz w:val="24"/>
                <w:szCs w:val="24"/>
              </w:rPr>
              <w:t xml:space="preserve">kế toán viên quy định tại </w:t>
            </w:r>
            <w:r>
              <w:rPr>
                <w:color w:val="000000"/>
                <w:sz w:val="24"/>
                <w:szCs w:val="24"/>
              </w:rPr>
              <w:t>VTVL</w:t>
            </w:r>
            <w:r>
              <w:rPr>
                <w:color w:val="222222"/>
                <w:sz w:val="24"/>
                <w:szCs w:val="24"/>
              </w:rPr>
              <w:t xml:space="preserve"> </w:t>
            </w:r>
            <w:r>
              <w:rPr>
                <w:color w:val="222222"/>
                <w:sz w:val="24"/>
                <w:szCs w:val="24"/>
              </w:rPr>
              <w:t xml:space="preserve">chuyên môn dùng chung theo hướng dẫn tại Thông tư số 12/2022/TT-BNV ngày 30/12/2022 của Bộ trưởng Bộ Nội vụ, được sửa đổi, bổ sung tại Thông tư số 06/2024/TT-BNV </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Văn thư viên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Có bằng tốt nghiệp đại học trở lên, ngành hoặc chuyên ngành văn thư - lưu trữ, lưu trữ học, lưu trữ học và quản trị văn phòng. Trường hợp có bằng tốt nghiệp đại học chuyên ngành khác phải có chứng chỉ bồi dưỡng nghiệp vụ văn thư do cơ sở đào tạo có thẩm qu</w:t>
            </w:r>
            <w:r>
              <w:rPr>
                <w:color w:val="000000"/>
                <w:sz w:val="24"/>
                <w:szCs w:val="24"/>
              </w:rPr>
              <w:t>yền cấp hoặc có bằng tốt nghiệp cao đẳng, trung cấp ngành hoặc chuyên ngành văn thư hành chính, văn thư - lưu trữ, lưu trữ</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công chức chuyên môn dùng chung theo hướng dẫn tại Thông tư số 12/2022/TT-</w:t>
            </w:r>
            <w:r>
              <w:rPr>
                <w:color w:val="222222"/>
                <w:sz w:val="24"/>
                <w:szCs w:val="24"/>
              </w:rPr>
              <w:t xml:space="preserve">BNV ngày 30/12/2022 của Bộ trưởng Bộ Nội vụ (sửa đổi, bổ sung tại Thông </w:t>
            </w:r>
            <w:r>
              <w:rPr>
                <w:sz w:val="24"/>
                <w:szCs w:val="24"/>
              </w:rPr>
              <w:t>tư số 06/2024/TT-BNV)</w:t>
            </w:r>
          </w:p>
        </w:tc>
      </w:tr>
      <w:tr w:rsidR="000541D0">
        <w:trPr>
          <w:gridAfter w:val="1"/>
          <w:wAfter w:w="4" w:type="pct"/>
          <w:trHeight w:val="714"/>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2</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bCs/>
                <w:sz w:val="24"/>
                <w:szCs w:val="24"/>
              </w:rPr>
            </w:pPr>
            <w:r>
              <w:rPr>
                <w:b/>
                <w:bCs/>
                <w:sz w:val="24"/>
                <w:szCs w:val="24"/>
              </w:rPr>
              <w:t>Lĩnh vực Tư pháp (01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63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1</w:t>
            </w: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tư pháp: Xây dựng và tổ chức thi hành pháp luật; công tác tư pháp; hòa giải ở cơ sở; trợ giúp pháp lý, nuôi con </w:t>
            </w:r>
            <w:r>
              <w:rPr>
                <w:color w:val="222222"/>
                <w:sz w:val="24"/>
                <w:szCs w:val="24"/>
              </w:rPr>
              <w:t>nuôi, hộ tịch, chứng thực; quản lý về xử lý vi phạm hành chính</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Tốt nghiệp đại học trở lên, ngành luật</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w:t>
            </w:r>
            <w:r>
              <w:rPr>
                <w:sz w:val="24"/>
                <w:szCs w:val="24"/>
              </w:rPr>
              <w:t>Tư pháp (xây dựng pháp luật; phổ biến, giáo dục pháp luật</w:t>
            </w:r>
            <w:r>
              <w:rPr>
                <w:sz w:val="24"/>
                <w:szCs w:val="24"/>
              </w:rPr>
              <w:t xml:space="preserve">; quản lý xử lý vi phạm hành chính và theo dõi thi hành pháp luật; kiểm tra văn bản quy phạm pháp luật; hành chính tư pháp...) theo hướng dẫn tại Thông </w:t>
            </w:r>
            <w:r>
              <w:rPr>
                <w:color w:val="000000"/>
                <w:sz w:val="24"/>
                <w:szCs w:val="24"/>
              </w:rPr>
              <w:t xml:space="preserve">tư số 02/2023/TT-BTP ngày </w:t>
            </w:r>
            <w:r>
              <w:rPr>
                <w:color w:val="222222"/>
                <w:sz w:val="24"/>
                <w:szCs w:val="24"/>
              </w:rPr>
              <w:t>29/6/2023 của Bộ trưởng Bộ Tư pháp</w:t>
            </w:r>
          </w:p>
        </w:tc>
      </w:tr>
      <w:tr w:rsidR="000541D0">
        <w:trPr>
          <w:gridAfter w:val="1"/>
          <w:wAfter w:w="4" w:type="pct"/>
          <w:trHeight w:val="71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3</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bCs/>
                <w:sz w:val="24"/>
                <w:szCs w:val="24"/>
              </w:rPr>
            </w:pPr>
            <w:r>
              <w:rPr>
                <w:b/>
                <w:bCs/>
                <w:sz w:val="24"/>
                <w:szCs w:val="24"/>
              </w:rPr>
              <w:t>Lĩnh vực đối ngoại (01 VTVL)</w:t>
            </w:r>
          </w:p>
        </w:tc>
        <w:tc>
          <w:tcPr>
            <w:tcW w:w="1717" w:type="pct"/>
            <w:tcBorders>
              <w:top w:val="single" w:sz="4" w:space="0" w:color="auto"/>
              <w:bottom w:val="single" w:sz="4" w:space="0" w:color="auto"/>
            </w:tcBorders>
            <w:shd w:val="clear" w:color="auto" w:fill="FFFFFF"/>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tcPr>
          <w:p w:rsidR="000541D0" w:rsidRDefault="000541D0">
            <w:pPr>
              <w:spacing w:before="20" w:after="20"/>
              <w:jc w:val="both"/>
              <w:rPr>
                <w:b/>
                <w:sz w:val="24"/>
                <w:szCs w:val="24"/>
              </w:rPr>
            </w:pPr>
          </w:p>
        </w:tc>
      </w:tr>
      <w:tr w:rsidR="000541D0">
        <w:trPr>
          <w:gridAfter w:val="1"/>
          <w:wAfter w:w="4" w:type="pct"/>
          <w:trHeight w:val="361"/>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w:t>
            </w:r>
            <w:r>
              <w:rPr>
                <w:color w:val="222222"/>
                <w:sz w:val="24"/>
                <w:szCs w:val="24"/>
              </w:rPr>
              <w:t>viên đối ngoại</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w:t>
            </w:r>
            <w:r>
              <w:rPr>
                <w:sz w:val="24"/>
                <w:szCs w:val="24"/>
              </w:rPr>
              <w:t xml:space="preserve">Kinh tế học (nhóm ngành), Quản trị - Quản lý, Quản lý nhà nước, Quản trị kinh doanh, Báo chí và Truyền thông, Xây dựng Đảng và chính quyền nhà nước </w:t>
            </w:r>
            <w:r>
              <w:rPr>
                <w:color w:val="000000"/>
                <w:sz w:val="24"/>
                <w:szCs w:val="24"/>
              </w:rPr>
              <w:t>hoặc các ngành, chuy</w:t>
            </w:r>
            <w:r>
              <w:rPr>
                <w:color w:val="000000"/>
                <w:sz w:val="24"/>
                <w:szCs w:val="24"/>
              </w:rPr>
              <w:t xml:space="preserve">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w:t>
            </w:r>
            <w:r>
              <w:rPr>
                <w:sz w:val="24"/>
                <w:szCs w:val="24"/>
              </w:rPr>
              <w:t>ngành thuộc lĩnh vực đối ngoại theo hướng dẫn tại Thông tư số 01/2023/TT-BNG ngày 30/3/2023 của Bộ trưởng Bộ Ngoại giao</w:t>
            </w:r>
            <w:r>
              <w:rPr>
                <w:color w:val="222222"/>
                <w:sz w:val="24"/>
                <w:szCs w:val="24"/>
              </w:rPr>
              <w:t>.</w:t>
            </w:r>
          </w:p>
        </w:tc>
      </w:tr>
      <w:tr w:rsidR="000541D0">
        <w:trPr>
          <w:gridAfter w:val="1"/>
          <w:wAfter w:w="4" w:type="pct"/>
          <w:trHeight w:val="409"/>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II</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bCs/>
                <w:sz w:val="24"/>
                <w:szCs w:val="24"/>
              </w:rPr>
            </w:pPr>
            <w:r>
              <w:rPr>
                <w:b/>
                <w:bCs/>
                <w:sz w:val="24"/>
                <w:szCs w:val="24"/>
              </w:rPr>
              <w:t xml:space="preserve">Phòng Kinh tế </w:t>
            </w:r>
            <w:r>
              <w:rPr>
                <w:b/>
                <w:bCs/>
                <w:color w:val="222222"/>
                <w:sz w:val="24"/>
                <w:szCs w:val="24"/>
              </w:rPr>
              <w:t>(đối với xã, đặc khu) hoặc Phòng Kinh tế, Hạ tầng và Đô thị (đối với phường): 11 VTVL</w:t>
            </w:r>
          </w:p>
        </w:tc>
        <w:tc>
          <w:tcPr>
            <w:tcW w:w="1717" w:type="pct"/>
            <w:tcBorders>
              <w:top w:val="single" w:sz="4" w:space="0" w:color="auto"/>
              <w:bottom w:val="single" w:sz="4" w:space="0" w:color="auto"/>
            </w:tcBorders>
            <w:shd w:val="clear" w:color="auto" w:fill="FFFFFF"/>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tcPr>
          <w:p w:rsidR="000541D0" w:rsidRDefault="000541D0">
            <w:pPr>
              <w:spacing w:before="20" w:after="20"/>
              <w:jc w:val="both"/>
              <w:rPr>
                <w:b/>
                <w:sz w:val="24"/>
                <w:szCs w:val="24"/>
              </w:rPr>
            </w:pPr>
          </w:p>
        </w:tc>
      </w:tr>
      <w:tr w:rsidR="000541D0">
        <w:trPr>
          <w:gridAfter w:val="1"/>
          <w:wAfter w:w="4" w:type="pct"/>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1</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bCs/>
                <w:sz w:val="24"/>
                <w:szCs w:val="24"/>
              </w:rPr>
            </w:pPr>
            <w:r>
              <w:rPr>
                <w:b/>
                <w:bCs/>
                <w:sz w:val="24"/>
                <w:szCs w:val="24"/>
              </w:rPr>
              <w:t>Lĩnh vực tài chính - kế hoạch (03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459"/>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bCs/>
                <w:sz w:val="24"/>
                <w:szCs w:val="24"/>
              </w:rPr>
            </w:pPr>
            <w:r>
              <w:rPr>
                <w:b/>
                <w:bCs/>
                <w:sz w:val="24"/>
                <w:szCs w:val="24"/>
              </w:rPr>
              <w:t>VTVL tài chính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590"/>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lĩnh vực tài chính: Quản lý về tài chính - ngân sách nhà nước</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Kinh tế, Tài chính - Ngân hàng, Kế toán - kiểm toán,  Luật kinh tế, Thương mại, Quản trị kinh doanh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Thực hiện đầy đủ các nhiệm</w:t>
            </w:r>
            <w:r>
              <w:rPr>
                <w:color w:val="222222"/>
                <w:sz w:val="24"/>
                <w:szCs w:val="24"/>
              </w:rPr>
              <w:t xml:space="preserve"> vụ của các </w:t>
            </w:r>
            <w:r>
              <w:rPr>
                <w:color w:val="000000"/>
                <w:sz w:val="24"/>
                <w:szCs w:val="24"/>
              </w:rPr>
              <w:t>VTVL</w:t>
            </w:r>
            <w:r>
              <w:rPr>
                <w:color w:val="222222"/>
                <w:sz w:val="24"/>
                <w:szCs w:val="24"/>
              </w:rPr>
              <w:t xml:space="preserve"> </w:t>
            </w:r>
            <w:r>
              <w:rPr>
                <w:color w:val="222222"/>
                <w:sz w:val="24"/>
                <w:szCs w:val="24"/>
              </w:rPr>
              <w:t>công chức chuyên ngành thuộc lĩnh vực tài chính theo hướng dẫn tại Thông tư số </w:t>
            </w:r>
            <w:r>
              <w:rPr>
                <w:sz w:val="24"/>
                <w:szCs w:val="24"/>
              </w:rPr>
              <w:t xml:space="preserve">54/2023/TT-BTC ngày 15/8/2023 của </w:t>
            </w:r>
            <w:r>
              <w:rPr>
                <w:color w:val="222222"/>
                <w:sz w:val="24"/>
                <w:szCs w:val="24"/>
              </w:rPr>
              <w:t>Bộ trưởng Bộ Tài chính</w:t>
            </w:r>
          </w:p>
        </w:tc>
      </w:tr>
      <w:tr w:rsidR="000541D0">
        <w:trPr>
          <w:gridAfter w:val="1"/>
          <w:wAfter w:w="4" w:type="pct"/>
          <w:trHeight w:val="431"/>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b</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VTVL Kế hoạch (02)</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về quản lý kế hoạch, đầu tư, thống kê</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w:t>
            </w:r>
            <w:r>
              <w:rPr>
                <w:sz w:val="24"/>
                <w:szCs w:val="24"/>
              </w:rPr>
              <w:t xml:space="preserve">một trong các ngành hoặc nhóm ngành:  Kinh tế, Tài chính - Ngân hàng, Kế toán - kiểm toán,  Luật kinh tế, Thương mại, </w:t>
            </w:r>
            <w:r>
              <w:rPr>
                <w:color w:val="000000"/>
                <w:sz w:val="24"/>
                <w:szCs w:val="24"/>
              </w:rPr>
              <w:t xml:space="preserve">Quản trị kinh doanh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Thực hiện đầy đủ các nhiệ</w:t>
            </w:r>
            <w:r>
              <w:rPr>
                <w:sz w:val="24"/>
                <w:szCs w:val="24"/>
              </w:rPr>
              <w:t xml:space="preserve">m vụ của các </w:t>
            </w:r>
            <w:r>
              <w:rPr>
                <w:color w:val="000000"/>
                <w:sz w:val="24"/>
                <w:szCs w:val="24"/>
              </w:rPr>
              <w:t>VTVL</w:t>
            </w:r>
            <w:r>
              <w:rPr>
                <w:sz w:val="24"/>
                <w:szCs w:val="24"/>
              </w:rPr>
              <w:t xml:space="preserve"> </w:t>
            </w:r>
            <w:r>
              <w:rPr>
                <w:sz w:val="24"/>
                <w:szCs w:val="24"/>
              </w:rPr>
              <w:t>công chức chuyên ngành thuộc lĩnh vực Kế hoạch theo hướng dẫn tại Thông tư số 03/2023/TT-BKHĐT ngày 20/4/2023 của Bộ trưởng Bộ Kế hoạch và Đầu tư (nay là Bộ Tài chính)</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về quản lý lĩnh vực đăng ký hộ kinh </w:t>
            </w:r>
            <w:r>
              <w:rPr>
                <w:color w:val="222222"/>
                <w:sz w:val="24"/>
                <w:szCs w:val="24"/>
              </w:rPr>
              <w:t>doanh, tổ hợp tác, hợp tác xã, liên hiệp hợp tác xã; hỗ trợ kinh doanh, tổ chức kinh tế tập thể</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w:t>
            </w:r>
            <w:r>
              <w:rPr>
                <w:sz w:val="24"/>
                <w:szCs w:val="24"/>
              </w:rPr>
              <w:t xml:space="preserve">trong các ngành hoặc nhóm ngành:  Kinh tế, Tài chính </w:t>
            </w:r>
            <w:r>
              <w:rPr>
                <w:color w:val="000000"/>
                <w:sz w:val="24"/>
                <w:szCs w:val="24"/>
              </w:rPr>
              <w:t xml:space="preserve">- Ngân hàng, Kế toán - kiểm toán,  Luật kinh tế, Thương mại, Quản trị kinh doanh hoặc </w:t>
            </w:r>
            <w:r>
              <w:rPr>
                <w:color w:val="000000"/>
                <w:sz w:val="24"/>
                <w:szCs w:val="24"/>
              </w:rPr>
              <w:t xml:space="preserve">các ngành, chuyên ngành khác phù hợp với </w:t>
            </w:r>
            <w:r>
              <w:rPr>
                <w:color w:val="000000"/>
                <w:sz w:val="24"/>
                <w:szCs w:val="24"/>
              </w:rPr>
              <w:t>VTVL</w:t>
            </w:r>
            <w:r>
              <w:rPr>
                <w:color w:val="000000"/>
                <w:sz w:val="24"/>
                <w:szCs w:val="24"/>
              </w:rPr>
              <w:t xml:space="preserve"> 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Thực hiện đầy đủ các nhiệm vụ của các </w:t>
            </w:r>
            <w:r>
              <w:rPr>
                <w:color w:val="000000"/>
                <w:sz w:val="24"/>
                <w:szCs w:val="24"/>
              </w:rPr>
              <w:t>VTVL</w:t>
            </w:r>
            <w:r>
              <w:rPr>
                <w:sz w:val="24"/>
                <w:szCs w:val="24"/>
              </w:rPr>
              <w:t xml:space="preserve"> </w:t>
            </w:r>
            <w:r>
              <w:rPr>
                <w:sz w:val="24"/>
                <w:szCs w:val="24"/>
              </w:rPr>
              <w:t xml:space="preserve">công chức chuyên ngành thuộc lĩnh vực Kế hoạch theo hướng dẫn tại Thông tư số 03/2023/TT-BKHĐT ngày 20/4/2023 của Bộ trưởng Bộ </w:t>
            </w:r>
            <w:r>
              <w:rPr>
                <w:sz w:val="24"/>
                <w:szCs w:val="24"/>
              </w:rPr>
              <w:t>Kế hoạch và Đầu tư (nay là Bộ Tài chính)</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2</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Lĩnh vực Xây dựng và Công Thương (04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color w:val="222222"/>
                <w:sz w:val="24"/>
                <w:szCs w:val="24"/>
              </w:rPr>
            </w:pPr>
          </w:p>
        </w:tc>
      </w:tr>
      <w:tr w:rsidR="000541D0">
        <w:trPr>
          <w:gridAfter w:val="1"/>
          <w:wAfter w:w="4" w:type="pct"/>
          <w:trHeight w:val="423"/>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VTVL xây dựng (02)</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về quản lý quy hoạch, xây dựng, kiến trúc</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Quản lý dự án, Kiến trúc và quy hoạch, Xây dựng, Quản lý xây dựng,  Công nghệ kỹ thuật công trình xây dựng, Công nghệ kỹ thuật xây dựng, Kỹ thuật xây dựng công trình giao thông, Kỹ thuật cơ sở hạ tầng, </w:t>
            </w:r>
            <w:r>
              <w:rPr>
                <w:color w:val="000000"/>
                <w:sz w:val="24"/>
                <w:szCs w:val="24"/>
              </w:rPr>
              <w:t xml:space="preserve">Kỹ thuật xây dựng công trình biển, Kỹ thuật xây dựng công trình thuỷ, Khai thác vận tải, Kinh tế vận tải, Công nghệ kỹ thuật giao thông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w:t>
            </w:r>
            <w:r>
              <w:rPr>
                <w:sz w:val="24"/>
                <w:szCs w:val="24"/>
              </w:rPr>
              <w:t xml:space="preserve">Xây dựng theo hướng dẫn tại Thông tư số 11/2023/TT-BXD ngày 20/10/2023 </w:t>
            </w:r>
            <w:r>
              <w:rPr>
                <w:color w:val="222222"/>
                <w:sz w:val="24"/>
                <w:szCs w:val="24"/>
              </w:rPr>
              <w:t>của Bộ trưởng Bộ Xây dựng</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về quản lý lĩnh vực hoạt động đầu tư xây dựng; phát triển đô thị: hạ tầng kỹ thuật đô thị;</w:t>
            </w:r>
            <w:r>
              <w:rPr>
                <w:color w:val="222222"/>
                <w:sz w:val="24"/>
                <w:szCs w:val="24"/>
              </w:rPr>
              <w:t xml:space="preserve"> vật liệu xây dựng; nhà ở; công sở</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một trong các ngành hoặc nhóm ngành: Quản lý dự án, Kiến trúc và quy hoạch, Xây dựng, Quản lý xây dựng,  Công nghệ kỹ thuật công trình xây dựng, Công nghệ kỹ thuật xây dựng, Kỹ thuật xây dựng công trình g</w:t>
            </w:r>
            <w:r>
              <w:rPr>
                <w:color w:val="000000"/>
                <w:sz w:val="24"/>
                <w:szCs w:val="24"/>
              </w:rPr>
              <w:t xml:space="preserve">iao thông, Kỹ thuật cơ sở hạ tầng, Kỹ thuật xây dựng công trình biển, Kỹ thuật xây dựng công trình thuỷ, Khai thác vận tải, Kinh tế vận tải, Công nghệ kỹ thuật giao thông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Thực hiện</w:t>
            </w:r>
            <w:r>
              <w:rPr>
                <w:color w:val="222222"/>
                <w:sz w:val="24"/>
                <w:szCs w:val="24"/>
              </w:rPr>
              <w:t xml:space="preserve">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Xây </w:t>
            </w:r>
            <w:r>
              <w:rPr>
                <w:sz w:val="24"/>
                <w:szCs w:val="24"/>
              </w:rPr>
              <w:t>dựng theo hướng dẫn tại Thông tư số 11/2023/TT-BXD ngày 20/10/2023 của Bộ trưởng Bộ Xây dựng</w:t>
            </w:r>
          </w:p>
        </w:tc>
      </w:tr>
      <w:tr w:rsidR="000541D0">
        <w:trPr>
          <w:gridAfter w:val="1"/>
          <w:wAfter w:w="4" w:type="pct"/>
          <w:trHeight w:val="359"/>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b</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VTVL công thương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lĩnh vực công thương: Quản lý </w:t>
            </w:r>
            <w:r>
              <w:rPr>
                <w:color w:val="222222"/>
                <w:sz w:val="24"/>
                <w:szCs w:val="24"/>
              </w:rPr>
              <w:t>tiểu thủ công nghiệp: công nghiệp; thương mại</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một trong các ngành hoặc nhóm ngành: Kinh tế học (nhóm ngành), Tài chính - Ngân hàng, Kế toán - kiểm toán,  Luật kinh tế, Thương mại, Quản trị kinh doanh hoặc các ngành, chuyên ngành khác phù h</w:t>
            </w:r>
            <w:r>
              <w:rPr>
                <w:color w:val="000000"/>
                <w:sz w:val="24"/>
                <w:szCs w:val="24"/>
              </w:rPr>
              <w:t xml:space="preserve">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Công thương </w:t>
            </w:r>
            <w:r>
              <w:rPr>
                <w:sz w:val="24"/>
                <w:szCs w:val="24"/>
              </w:rPr>
              <w:t>theo hướng dẫn tại Thông tư số </w:t>
            </w:r>
            <w:r>
              <w:rPr>
                <w:rStyle w:val="doclink"/>
                <w:sz w:val="24"/>
                <w:szCs w:val="24"/>
              </w:rPr>
              <w:t>06/2023/TT-BCT</w:t>
            </w:r>
            <w:r>
              <w:rPr>
                <w:sz w:val="24"/>
                <w:szCs w:val="24"/>
              </w:rPr>
              <w:t> ngày 23</w:t>
            </w:r>
            <w:r>
              <w:rPr>
                <w:color w:val="222222"/>
                <w:sz w:val="24"/>
                <w:szCs w:val="24"/>
              </w:rPr>
              <w:t>/3/2023 của Bộ trưởng Bộ Công Thương</w:t>
            </w:r>
          </w:p>
        </w:tc>
      </w:tr>
      <w:tr w:rsidR="000541D0">
        <w:trPr>
          <w:gridAfter w:val="1"/>
          <w:wAfter w:w="4" w:type="pct"/>
          <w:trHeight w:val="429"/>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c</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 xml:space="preserve">VTVL giao thông </w:t>
            </w:r>
            <w:r>
              <w:rPr>
                <w:b/>
                <w:color w:val="222222"/>
                <w:sz w:val="24"/>
                <w:szCs w:val="24"/>
              </w:rPr>
              <w:t>(01)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lĩnh vực giao thông</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một trong các ngành hoặc nhóm ngành: Quản lý dự án, Kiến trúc và quy hoạch, Xây dựng, Quản lý xây dựng, Công nghệ kỹ thuật công trình xây dựng, Công nghệ kỹ thuật xây dựng, Kỹ thuật xây dựng công trình giao thông, Kỹ thuật cơ sở hạ tầng, K</w:t>
            </w:r>
            <w:r>
              <w:rPr>
                <w:color w:val="000000"/>
                <w:sz w:val="24"/>
                <w:szCs w:val="24"/>
              </w:rPr>
              <w:t xml:space="preserve">ỹ thuật xây dựng công trình biển, Kỹ thuật xây dựng công trình thuỷ, Khai thác vận tải, Kinh tế vận tải, Công nghệ kỹ thuật giao thông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Giao thông theo hướng dẫn tại Thông tư </w:t>
            </w:r>
            <w:r>
              <w:rPr>
                <w:color w:val="000000"/>
                <w:sz w:val="24"/>
                <w:szCs w:val="24"/>
              </w:rPr>
              <w:t xml:space="preserve">số 42/2022/TT-BGTVT ngày 30/12/2022 của Bộ trưởng Bộ Giao thông vận </w:t>
            </w:r>
            <w:r>
              <w:rPr>
                <w:color w:val="222222"/>
                <w:sz w:val="24"/>
                <w:szCs w:val="24"/>
              </w:rPr>
              <w:t>tải (nay là Bộ Xây dựng)</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3</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Lĩnh vực Nông nghiệp và Môi trường (04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497"/>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 xml:space="preserve">VTVL Nông nghiệp </w:t>
            </w:r>
            <w:r>
              <w:rPr>
                <w:b/>
                <w:color w:val="222222"/>
                <w:sz w:val="24"/>
                <w:szCs w:val="24"/>
              </w:rPr>
              <w:t>(02)</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về quản lý lĩnh vực nông nghiệp; lâm nghiệp; diêm nghiệp; thủy lợi; thủy sản; phát triển nông nghiệp; phòng, chống thiên tai; giảm nghèo</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Nông nghiệp (nhóm ngành), Lâm nghiệp, Thủy sản, </w:t>
            </w:r>
            <w:r>
              <w:rPr>
                <w:sz w:val="24"/>
                <w:szCs w:val="24"/>
              </w:rPr>
              <w:t xml:space="preserve">Thú y hoặc các ngành, chuyên ngành khác phù </w:t>
            </w:r>
            <w:r>
              <w:rPr>
                <w:color w:val="000000"/>
                <w:sz w:val="24"/>
                <w:szCs w:val="24"/>
              </w:rPr>
              <w:t xml:space="preserve">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w:t>
            </w:r>
            <w:r>
              <w:rPr>
                <w:sz w:val="24"/>
                <w:szCs w:val="24"/>
              </w:rPr>
              <w:t xml:space="preserve">Nông nghiệp theo hướng dẫn tại Thông tư số 06/2023/TT-BNNPTNT ngày </w:t>
            </w:r>
            <w:r>
              <w:rPr>
                <w:color w:val="222222"/>
                <w:sz w:val="24"/>
                <w:szCs w:val="24"/>
              </w:rPr>
              <w:t xml:space="preserve">12/9/2023 của Bộ trưởng Bộ Nông nghiệp và Phát triển nông thôn </w:t>
            </w:r>
            <w:r>
              <w:rPr>
                <w:sz w:val="24"/>
                <w:szCs w:val="24"/>
              </w:rPr>
              <w:t>(nay là Bộ Nông nghiệp và Môi trường)</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về quản lý lĩnh vực chất lượng, an </w:t>
            </w:r>
            <w:r>
              <w:rPr>
                <w:color w:val="222222"/>
                <w:sz w:val="24"/>
                <w:szCs w:val="24"/>
              </w:rPr>
              <w:t>toàn thực phẩm đối với nông sản, lâm sản, thủy sản, muối; kinh tế hộ, kinh tế trang trại nông thôn, kinh tế tập thể, nông, lâm, ngư diêm nghiệp gắn với ngành nghề làng nghề nông thôn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một trong các ngành hoặc nhóm ngành: Nông nghiệp (nhóm n</w:t>
            </w:r>
            <w:r>
              <w:rPr>
                <w:color w:val="000000"/>
                <w:sz w:val="24"/>
                <w:szCs w:val="24"/>
              </w:rPr>
              <w:t>gành), Lâm nghiệp, Thủy sản</w:t>
            </w:r>
            <w:r>
              <w:rPr>
                <w:sz w:val="24"/>
                <w:szCs w:val="24"/>
              </w:rPr>
              <w:t xml:space="preserve">, Thú y hoặc </w:t>
            </w:r>
            <w:r>
              <w:rPr>
                <w:color w:val="000000"/>
                <w:sz w:val="24"/>
                <w:szCs w:val="24"/>
              </w:rPr>
              <w:t xml:space="preserve">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Thực hiện đầy đủ các nhiệm vụ của các </w:t>
            </w:r>
            <w:r>
              <w:rPr>
                <w:color w:val="000000"/>
                <w:sz w:val="24"/>
                <w:szCs w:val="24"/>
              </w:rPr>
              <w:t>VTVL</w:t>
            </w:r>
            <w:r>
              <w:rPr>
                <w:sz w:val="24"/>
                <w:szCs w:val="24"/>
              </w:rPr>
              <w:t xml:space="preserve"> </w:t>
            </w:r>
            <w:r>
              <w:rPr>
                <w:sz w:val="24"/>
                <w:szCs w:val="24"/>
              </w:rPr>
              <w:t>công chức chuyên ngành thuộc lĩnh vực Nông nghiệp theo hướng dẫn tại Thông tư số 06/20</w:t>
            </w:r>
            <w:r>
              <w:rPr>
                <w:sz w:val="24"/>
                <w:szCs w:val="24"/>
              </w:rPr>
              <w:t>23/TT-BNNPTNT ngày 12/9/2023 của Bộ trưởng Bộ Nông nghiệp và Phát triển nông thôn (nay là Bộ Nông nghiệp và Môi trường)</w:t>
            </w:r>
          </w:p>
        </w:tc>
      </w:tr>
      <w:tr w:rsidR="000541D0">
        <w:trPr>
          <w:gridAfter w:val="1"/>
          <w:wAfter w:w="4" w:type="pct"/>
          <w:trHeight w:val="453"/>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b</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b/>
                <w:color w:val="222222"/>
                <w:sz w:val="24"/>
                <w:szCs w:val="24"/>
              </w:rPr>
            </w:pPr>
            <w:r>
              <w:rPr>
                <w:b/>
                <w:color w:val="222222"/>
                <w:sz w:val="24"/>
                <w:szCs w:val="24"/>
              </w:rPr>
              <w:t>VTVL môi trường (02)</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quản lý lĩnh vực đất đai; tài nguyên khoáng sản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Quản lý đất đai, Kỹ thuật trắc địa - bản đồ, Quản lý tài nguyên và môi trường (ngành), Khoa học trái đất, Khoa học môi trường,  Kỹ thuật môi trường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Thực hiện đầy đủ các nhiệm vụ của các </w:t>
            </w:r>
            <w:r>
              <w:rPr>
                <w:color w:val="000000"/>
                <w:sz w:val="24"/>
                <w:szCs w:val="24"/>
              </w:rPr>
              <w:t>VTVL</w:t>
            </w:r>
            <w:r>
              <w:rPr>
                <w:sz w:val="24"/>
                <w:szCs w:val="24"/>
              </w:rPr>
              <w:t xml:space="preserve"> </w:t>
            </w:r>
            <w:r>
              <w:rPr>
                <w:sz w:val="24"/>
                <w:szCs w:val="24"/>
              </w:rPr>
              <w:t>công chức chuyên ngành thuộc lĩnh vực Môi trường theo hướng dẫn tại Thông tư số 05/2023/TT-BTNMT ngày 31/7/2023 của Bộ trưởng Bộ Tài nguyên và Môi trường (nay là Bộ Nông nghiệ</w:t>
            </w:r>
            <w:r>
              <w:rPr>
                <w:sz w:val="24"/>
                <w:szCs w:val="24"/>
              </w:rPr>
              <w:t>p và Môi trường)</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quản lý lĩnh vực môi trường; tài nguyên nước</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Quản lý đất đai, Kỹ thuật trắc địa - bản đồ, Quản lý tài nguyên và môi trường (ngành), Khoa học trái đất, Khoa học môi trường,  Kỹ thuật môi trường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Thực hiện đầy đủ các nhiệm vụ của các </w:t>
            </w:r>
            <w:r>
              <w:rPr>
                <w:color w:val="000000"/>
                <w:sz w:val="24"/>
                <w:szCs w:val="24"/>
              </w:rPr>
              <w:t>VTVL</w:t>
            </w:r>
            <w:r>
              <w:rPr>
                <w:sz w:val="24"/>
                <w:szCs w:val="24"/>
              </w:rPr>
              <w:t xml:space="preserve"> </w:t>
            </w:r>
            <w:r>
              <w:rPr>
                <w:sz w:val="24"/>
                <w:szCs w:val="24"/>
              </w:rPr>
              <w:t xml:space="preserve">công chức chuyên ngành thuộc lĩnh vực Môi trường theo hướng dẫn tại Thông tư số 05/2023/TT-BTNMT ngày 31/7/2023 của Bộ trưởng Bộ Tài nguyên và Môi trường (nay là Bộ Nông </w:t>
            </w:r>
            <w:r>
              <w:rPr>
                <w:sz w:val="24"/>
                <w:szCs w:val="24"/>
              </w:rPr>
              <w:t>nghiệp và Môi trường)</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III</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bCs/>
                <w:color w:val="222222"/>
                <w:sz w:val="24"/>
                <w:szCs w:val="24"/>
              </w:rPr>
              <w:t>Phòng Văn hóa - Xã hội: 08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1</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color w:val="222222"/>
                <w:sz w:val="24"/>
                <w:szCs w:val="24"/>
              </w:rPr>
            </w:pPr>
            <w:r>
              <w:rPr>
                <w:b/>
                <w:bCs/>
                <w:iCs/>
                <w:color w:val="222222"/>
                <w:sz w:val="24"/>
                <w:szCs w:val="24"/>
              </w:rPr>
              <w:t>Lĩnh vực Nội vụ (03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455"/>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color w:val="222222"/>
                <w:sz w:val="24"/>
                <w:szCs w:val="24"/>
              </w:rPr>
            </w:pPr>
            <w:r>
              <w:rPr>
                <w:b/>
                <w:bCs/>
                <w:color w:val="222222"/>
                <w:sz w:val="24"/>
                <w:szCs w:val="24"/>
              </w:rPr>
              <w:t>VTVL nội vụ (01</w:t>
            </w:r>
            <w:r>
              <w:rPr>
                <w:b/>
                <w:bCs/>
                <w:color w:val="222222"/>
                <w:sz w:val="24"/>
                <w:szCs w:val="24"/>
              </w:rPr>
              <w:t>)</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tham mưu về tổ chức hành chính, sự nghiệp nhà nước; chính quyền địa phương, địa giới đơn vị hành chính; cán bộ, công chức, viên </w:t>
            </w:r>
            <w:r>
              <w:rPr>
                <w:color w:val="222222"/>
                <w:sz w:val="24"/>
                <w:szCs w:val="24"/>
              </w:rPr>
              <w:t>chức và công vụ; cải cách hành chính; hội, quỹ xã hội, quỹ từ thiện, tổ chức phi chính phủ; thi đua, khen thưởng; văn thư, lưu trữ nhà nước; thanh niên.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một trong các ngành hoặc nhóm ngành: Luật (nhóm ngành), Kinh tế học (nhóm ngành), Khoa</w:t>
            </w:r>
            <w:r>
              <w:rPr>
                <w:color w:val="000000"/>
                <w:sz w:val="24"/>
                <w:szCs w:val="24"/>
              </w:rPr>
              <w:t xml:space="preserve"> học chính trị, Khoa học quản lý, Quản lý công, Quản trị nhân lực, Quản trị </w:t>
            </w:r>
            <w:r>
              <w:rPr>
                <w:sz w:val="24"/>
                <w:szCs w:val="24"/>
              </w:rPr>
              <w:t xml:space="preserve">văn phòng, Báo chí và Truyền thông, Xã hội học, Công tác xã hội, Văn hóa, Lịch sử, Quản lý văn hóa, Văn hóa học hoặc các ngành, chuyên ngành </w:t>
            </w:r>
            <w:r>
              <w:rPr>
                <w:color w:val="000000"/>
                <w:sz w:val="24"/>
                <w:szCs w:val="24"/>
              </w:rPr>
              <w:t xml:space="preserve">khác phù hợp với </w:t>
            </w:r>
            <w:r>
              <w:rPr>
                <w:color w:val="000000"/>
                <w:sz w:val="24"/>
                <w:szCs w:val="24"/>
              </w:rPr>
              <w:t>VTVL</w:t>
            </w:r>
            <w:r>
              <w:rPr>
                <w:color w:val="000000"/>
                <w:sz w:val="24"/>
                <w:szCs w:val="24"/>
              </w:rPr>
              <w:t xml:space="preserve"> </w:t>
            </w:r>
            <w:r>
              <w:rPr>
                <w:color w:val="000000"/>
                <w:sz w:val="24"/>
                <w:szCs w:val="24"/>
              </w:rPr>
              <w:t>đ</w:t>
            </w:r>
            <w:r>
              <w:rPr>
                <w:color w:val="000000"/>
                <w:sz w:val="24"/>
                <w:szCs w:val="24"/>
              </w:rPr>
              <w:t>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Nội </w:t>
            </w:r>
            <w:r>
              <w:rPr>
                <w:sz w:val="24"/>
                <w:szCs w:val="24"/>
              </w:rPr>
              <w:t>vụ theo hướng dẫn tại Thông tư số 11/2022/TT-BNV ngày 30/12/2022 của Bộ trưởng Bộ Nội vụ</w:t>
            </w:r>
          </w:p>
        </w:tc>
      </w:tr>
      <w:tr w:rsidR="000541D0">
        <w:trPr>
          <w:gridAfter w:val="1"/>
          <w:wAfter w:w="4" w:type="pct"/>
          <w:trHeight w:val="457"/>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b</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color w:val="222222"/>
                <w:sz w:val="24"/>
                <w:szCs w:val="24"/>
              </w:rPr>
            </w:pPr>
            <w:r>
              <w:rPr>
                <w:b/>
                <w:bCs/>
                <w:color w:val="222222"/>
                <w:sz w:val="24"/>
                <w:szCs w:val="24"/>
              </w:rPr>
              <w:t>VTVL lao động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Tham mưu về lao </w:t>
            </w:r>
            <w:r>
              <w:rPr>
                <w:color w:val="222222"/>
                <w:sz w:val="24"/>
                <w:szCs w:val="24"/>
              </w:rPr>
              <w:t>động, tiền lương; việc làm; bảo hiểm xã hội; an toàn, vệ sinh lao động; người có công; bình đẳng giới</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Khoa học chính trị, Khoa học quản lý, Quản lý </w:t>
            </w:r>
            <w:r>
              <w:rPr>
                <w:sz w:val="24"/>
                <w:szCs w:val="24"/>
              </w:rPr>
              <w:t>công, Quả</w:t>
            </w:r>
            <w:r>
              <w:rPr>
                <w:sz w:val="24"/>
                <w:szCs w:val="24"/>
              </w:rPr>
              <w:t xml:space="preserve">n trị nhân lực, Quản trị văn phòng, Báo chí và Truyền thông, Xã hội học, </w:t>
            </w:r>
            <w:r>
              <w:rPr>
                <w:color w:val="000000"/>
                <w:sz w:val="24"/>
                <w:szCs w:val="24"/>
              </w:rPr>
              <w:t xml:space="preserve">Công tác xã hội, Văn hóa, Lịch sử, Quản lý văn hóa, Văn hóa học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w:t>
            </w:r>
            <w:r>
              <w:rPr>
                <w:sz w:val="24"/>
                <w:szCs w:val="24"/>
              </w:rPr>
              <w:t>chức chuyên ngành Lao động theo hướng dẫn tại Thông tư số 10/2023/TT-BLĐTBXH </w:t>
            </w:r>
            <w:r>
              <w:rPr>
                <w:color w:val="222222"/>
                <w:sz w:val="24"/>
                <w:szCs w:val="24"/>
              </w:rPr>
              <w:t xml:space="preserve">ngày 17/10/2023 của Bộ trưởng Bộ Lao động - Thương binh và Xã hội </w:t>
            </w:r>
            <w:r>
              <w:rPr>
                <w:sz w:val="24"/>
                <w:szCs w:val="24"/>
              </w:rPr>
              <w:t>(nay là Bộ Nội vụ)</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c</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VTVL dân tộc, tôn giáo (01</w:t>
            </w:r>
            <w:r>
              <w:rPr>
                <w:b/>
                <w:color w:val="222222"/>
                <w:sz w:val="24"/>
                <w:szCs w:val="24"/>
              </w:rPr>
              <w:t>)</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tham mưu về công tác dân </w:t>
            </w:r>
            <w:r>
              <w:rPr>
                <w:color w:val="222222"/>
                <w:sz w:val="24"/>
                <w:szCs w:val="24"/>
              </w:rPr>
              <w:t>tộc, tôn giáo</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Khoa học chính trị, Khoa học quản lý, Quản lý </w:t>
            </w:r>
            <w:r>
              <w:rPr>
                <w:sz w:val="24"/>
                <w:szCs w:val="24"/>
              </w:rPr>
              <w:t xml:space="preserve">công, Quản trị nhân lực, Quản trị văn phòng, Báo chí và Truyền thông, Xã </w:t>
            </w:r>
            <w:r>
              <w:rPr>
                <w:color w:val="000000"/>
                <w:sz w:val="24"/>
                <w:szCs w:val="24"/>
              </w:rPr>
              <w:t>hội học, Công tác xã hội</w:t>
            </w:r>
            <w:r>
              <w:rPr>
                <w:color w:val="000000"/>
                <w:sz w:val="24"/>
                <w:szCs w:val="24"/>
              </w:rPr>
              <w:t xml:space="preserve">, Văn hóa, Lịch sử, Quản lý văn hóa, Văn hóa học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Thực hiện đầy đủ các nhiệm vụ của các </w:t>
            </w:r>
            <w:r>
              <w:rPr>
                <w:color w:val="000000"/>
                <w:sz w:val="24"/>
                <w:szCs w:val="24"/>
              </w:rPr>
              <w:t>VTVL</w:t>
            </w:r>
            <w:r>
              <w:rPr>
                <w:sz w:val="24"/>
                <w:szCs w:val="24"/>
              </w:rPr>
              <w:t xml:space="preserve"> </w:t>
            </w:r>
            <w:r>
              <w:rPr>
                <w:sz w:val="24"/>
                <w:szCs w:val="24"/>
              </w:rPr>
              <w:t>công chức chuyên ngành Dân tộc theo hướng dẫn tại Thông tư số 01/2023/T</w:t>
            </w:r>
            <w:r>
              <w:rPr>
                <w:sz w:val="24"/>
                <w:szCs w:val="24"/>
              </w:rPr>
              <w:t xml:space="preserve">T-UBDT ngày 20/7/2023 của Bộ trưởng, Chủ nhiệm Ủy ban Dân tộc (nay là Bộ Dân tộc - Tôn giáo); </w:t>
            </w:r>
            <w:r>
              <w:rPr>
                <w:color w:val="000000"/>
                <w:sz w:val="24"/>
                <w:szCs w:val="24"/>
              </w:rPr>
              <w:t>VTVL</w:t>
            </w:r>
            <w:r>
              <w:rPr>
                <w:sz w:val="24"/>
                <w:szCs w:val="24"/>
              </w:rPr>
              <w:t xml:space="preserve"> </w:t>
            </w:r>
            <w:r>
              <w:rPr>
                <w:sz w:val="24"/>
                <w:szCs w:val="24"/>
              </w:rPr>
              <w:t>công chức chuyên ngành tôn giáo theo hướng dẫn tại Thông tư số 11/2022/TT-BNV ngày 30/12/2022 của Bộ trưởng Bộ Nội vụ</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2</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Lĩnh vực Giáo dục và</w:t>
            </w:r>
            <w:r>
              <w:rPr>
                <w:b/>
                <w:color w:val="222222"/>
                <w:sz w:val="24"/>
                <w:szCs w:val="24"/>
              </w:rPr>
              <w:t xml:space="preserve"> Đào tạo (01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lĩnh vực giáo dục và đào tạo</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Khoa học giáo dục, các ngành phù hợp của nhóm ngành Đào tạo giáo viên, Luật (nhóm ngành), Kinh tế học (nhóm ngành)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Thực hiện đ</w:t>
            </w:r>
            <w:r>
              <w:rPr>
                <w:color w:val="222222"/>
                <w:sz w:val="24"/>
                <w:szCs w:val="24"/>
              </w:rPr>
              <w:t xml:space="preserve">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Giáo dục </w:t>
            </w:r>
            <w:r>
              <w:rPr>
                <w:color w:val="000000"/>
                <w:sz w:val="24"/>
                <w:szCs w:val="24"/>
              </w:rPr>
              <w:t>và Đào tạo theo hướng dẫn tại Thông tư số 15/2023/TT-BGDĐT ngày 09/8/2023 của Bộ trưởng Bộ Giáo dục và Đào tạo; Thông tư số 10/2023/TT-BLĐTBXH ngày 17/10/2023 củ</w:t>
            </w:r>
            <w:r>
              <w:rPr>
                <w:color w:val="000000"/>
                <w:sz w:val="24"/>
                <w:szCs w:val="24"/>
              </w:rPr>
              <w:t xml:space="preserve">a Bộ trưởng Bộ Lao động - Thương binh và Xã hội (nay là Bộ Nội vụ) </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3</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bCs/>
                <w:iCs/>
                <w:color w:val="222222"/>
                <w:sz w:val="24"/>
                <w:szCs w:val="24"/>
              </w:rPr>
              <w:t>Lĩnh vực Văn hóa, Khoa học và Thông tin (03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a</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color w:val="222222"/>
                <w:sz w:val="24"/>
                <w:szCs w:val="24"/>
              </w:rPr>
            </w:pPr>
            <w:r>
              <w:rPr>
                <w:b/>
                <w:bCs/>
                <w:color w:val="222222"/>
                <w:sz w:val="24"/>
                <w:szCs w:val="24"/>
              </w:rPr>
              <w:t xml:space="preserve">Nhóm VTVL </w:t>
            </w:r>
            <w:bookmarkStart w:id="0" w:name="_GoBack"/>
            <w:bookmarkEnd w:id="0"/>
            <w:r>
              <w:rPr>
                <w:b/>
                <w:bCs/>
                <w:color w:val="222222"/>
                <w:sz w:val="24"/>
                <w:szCs w:val="24"/>
              </w:rPr>
              <w:t>văn hóa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Tham mưu về văn hóa; gia đình; thể dục, thể thao; du lịch; quảng cáo.</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Khoa học chính trị, Khoa học quản lý, Quản lý công, Quản trị nhân lực, Quản trị văn </w:t>
            </w:r>
            <w:r>
              <w:rPr>
                <w:sz w:val="24"/>
                <w:szCs w:val="24"/>
              </w:rPr>
              <w:t>phòng, Báo chí và Truyền thông, Xã hội học, Công tác xã hội, Văn hóa, Lịc</w:t>
            </w:r>
            <w:r>
              <w:rPr>
                <w:sz w:val="24"/>
                <w:szCs w:val="24"/>
              </w:rPr>
              <w:t xml:space="preserve">h </w:t>
            </w:r>
            <w:r>
              <w:rPr>
                <w:color w:val="000000"/>
                <w:sz w:val="24"/>
                <w:szCs w:val="24"/>
              </w:rPr>
              <w:t xml:space="preserve">sử, Quản lý văn hóa, Văn hóa học hoặc các ngành, chuyên ngành khác phù hợp với </w:t>
            </w:r>
            <w:r>
              <w:rPr>
                <w:color w:val="000000"/>
                <w:sz w:val="24"/>
                <w:szCs w:val="24"/>
              </w:rPr>
              <w:t>VTVL</w:t>
            </w:r>
            <w:r>
              <w:rPr>
                <w:color w:val="000000"/>
                <w:sz w:val="24"/>
                <w:szCs w:val="24"/>
              </w:rPr>
              <w:t xml:space="preserve"> </w:t>
            </w:r>
            <w:r>
              <w:rPr>
                <w:color w:val="000000"/>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đầy đủ các nhiệm vụ của các </w:t>
            </w:r>
            <w:r>
              <w:rPr>
                <w:color w:val="000000"/>
                <w:sz w:val="24"/>
                <w:szCs w:val="24"/>
              </w:rPr>
              <w:t>VTVL</w:t>
            </w:r>
            <w:r>
              <w:rPr>
                <w:color w:val="222222"/>
                <w:sz w:val="24"/>
                <w:szCs w:val="24"/>
              </w:rPr>
              <w:t xml:space="preserve"> </w:t>
            </w:r>
            <w:r>
              <w:rPr>
                <w:color w:val="222222"/>
                <w:sz w:val="24"/>
                <w:szCs w:val="24"/>
              </w:rPr>
              <w:t xml:space="preserve">công chức chuyên ngành thuộc lĩnh vực </w:t>
            </w:r>
            <w:r>
              <w:rPr>
                <w:sz w:val="24"/>
                <w:szCs w:val="24"/>
              </w:rPr>
              <w:t>văn hóa, thể thao, du lịch theo hướng dẫn tại T</w:t>
            </w:r>
            <w:r>
              <w:rPr>
                <w:sz w:val="24"/>
                <w:szCs w:val="24"/>
              </w:rPr>
              <w:t>hông tư số 06/2023/TT-BVHTTDL ngày 15/5/2023 của Bộ trưởng Bộ Văn hóa, Thể thao và Du lịch</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b</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VTVL thông tin, truyền thông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tham mưu về phát thanh truyền hình; báo chí; thông tin cơ sở; thông tin đối ngoại; bưu chính; ứng dụng công nghệ</w:t>
            </w:r>
            <w:r>
              <w:rPr>
                <w:color w:val="222222"/>
                <w:sz w:val="24"/>
                <w:szCs w:val="24"/>
              </w:rPr>
              <w:t xml:space="preserve"> thông tin; giao dịch điện tử; chính quyền số; kinh tế số; xã hội số; chuyển đổi số.</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Đại học trở lên, một trong các ngành hoặc nhóm ngành: Luật (nhóm ngành), Kinh tế học (nhóm ngành), </w:t>
            </w:r>
            <w:r>
              <w:rPr>
                <w:sz w:val="24"/>
                <w:szCs w:val="24"/>
              </w:rPr>
              <w:t xml:space="preserve">Khoa học chính trị, Khoa học quản lý, công nghệ thông tin (nhóm ngành), </w:t>
            </w:r>
            <w:r>
              <w:rPr>
                <w:sz w:val="24"/>
                <w:szCs w:val="24"/>
              </w:rPr>
              <w:t xml:space="preserve">máy tính (nhóm ngành), Quản lý công, Quản trị nhân lực, Quản trị văn phòng, Báo chí </w:t>
            </w:r>
            <w:r>
              <w:rPr>
                <w:color w:val="000000"/>
                <w:sz w:val="24"/>
                <w:szCs w:val="24"/>
              </w:rPr>
              <w:t xml:space="preserve">và Truyền thông, Xã hội học, Công tác xã hội, Văn hóa, Lịch sử, Quản lý văn hóa, Văn hóa học hoặc các ngành, chuyên ngành khác phù hợp với </w:t>
            </w:r>
            <w:r>
              <w:rPr>
                <w:color w:val="000000"/>
                <w:sz w:val="24"/>
                <w:szCs w:val="24"/>
              </w:rPr>
              <w:t>VTVL</w:t>
            </w:r>
            <w:r>
              <w:rPr>
                <w:color w:val="000000"/>
                <w:sz w:val="24"/>
                <w:szCs w:val="24"/>
              </w:rPr>
              <w:t xml:space="preserve"> </w:t>
            </w:r>
            <w:r>
              <w:rPr>
                <w:color w:val="000000"/>
                <w:sz w:val="24"/>
                <w:szCs w:val="24"/>
              </w:rPr>
              <w:t xml:space="preserve">đảm nhận. </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T</w:t>
            </w:r>
            <w:r>
              <w:rPr>
                <w:color w:val="222222"/>
                <w:sz w:val="24"/>
                <w:szCs w:val="24"/>
              </w:rPr>
              <w:t xml:space="preserve">hực hiện đầy đủ các nhiệm vụ của các </w:t>
            </w:r>
            <w:r>
              <w:rPr>
                <w:color w:val="000000"/>
                <w:sz w:val="24"/>
                <w:szCs w:val="24"/>
              </w:rPr>
              <w:t>VTVL</w:t>
            </w:r>
            <w:r>
              <w:rPr>
                <w:color w:val="222222"/>
                <w:sz w:val="24"/>
                <w:szCs w:val="24"/>
              </w:rPr>
              <w:t xml:space="preserve"> </w:t>
            </w:r>
            <w:r>
              <w:rPr>
                <w:color w:val="222222"/>
                <w:sz w:val="24"/>
                <w:szCs w:val="24"/>
              </w:rPr>
              <w:t>công chức chuyên ngành thông tin, truyền thông theo hướng dẫn tại Thông tư số </w:t>
            </w:r>
            <w:r>
              <w:rPr>
                <w:sz w:val="24"/>
                <w:szCs w:val="24"/>
              </w:rPr>
              <w:t>09/2023/TT-BTTTT ngày 28/7</w:t>
            </w:r>
            <w:r>
              <w:rPr>
                <w:color w:val="222222"/>
                <w:sz w:val="24"/>
                <w:szCs w:val="24"/>
              </w:rPr>
              <w:t>/2023 của Bộ trưởng Bộ Thông tin và Truyền thông (nay là Bộ Khoa học và Công nghệ)</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c</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 xml:space="preserve">VTVL </w:t>
            </w:r>
            <w:r>
              <w:rPr>
                <w:b/>
                <w:color w:val="222222"/>
                <w:sz w:val="24"/>
                <w:szCs w:val="24"/>
              </w:rPr>
              <w:t>khoa học, công nghệ (01)</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Chuyên viên tham mưu về nghiên cứu khoa học; phát triển công nghệ; đổi mới sáng tạo; sở hữu trí tuệ; tiêu chuẩn đo lường chất lượng; ứng dụng bức xạ và đồng vị phóng xạ; an toàn bức xạ và hạt nhân.</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Đại học trở lên, một trong các ngành hoặc nhóm ngành: Luật (nhóm ngành), Kinh tế học (nhóm ngành), Khoa học chính trị, Khoa học quản lý, công nghệ thông tin (nhóm ngành), máy tính (nhóm ngành), Quản lý công, Quản trị nhân lực, Quản trị văn phòng, Báo chí v</w:t>
            </w:r>
            <w:r>
              <w:rPr>
                <w:sz w:val="24"/>
                <w:szCs w:val="24"/>
              </w:rPr>
              <w:t xml:space="preserve">à Truyền thông, Xã hội học, Công tác xã hội, Văn hóa, Lịch sử, Quản lý văn hóa, Văn hóa học hoặc các ngành, chuyên ngành khác phù hợp với </w:t>
            </w:r>
            <w:r>
              <w:rPr>
                <w:color w:val="000000"/>
                <w:sz w:val="24"/>
                <w:szCs w:val="24"/>
              </w:rPr>
              <w:t>VTVL</w:t>
            </w:r>
            <w:r>
              <w:rPr>
                <w:sz w:val="24"/>
                <w:szCs w:val="24"/>
              </w:rPr>
              <w:t xml:space="preserve"> </w:t>
            </w:r>
            <w:r>
              <w:rPr>
                <w:sz w:val="24"/>
                <w:szCs w:val="24"/>
              </w:rPr>
              <w:t xml:space="preserve">đảm nhận. </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Thực hiện đầy đủ các nhiệm vụ của các </w:t>
            </w:r>
            <w:r>
              <w:rPr>
                <w:color w:val="000000"/>
                <w:sz w:val="24"/>
                <w:szCs w:val="24"/>
              </w:rPr>
              <w:t>VTVL</w:t>
            </w:r>
            <w:r>
              <w:rPr>
                <w:color w:val="000000"/>
                <w:sz w:val="24"/>
                <w:szCs w:val="24"/>
              </w:rPr>
              <w:t xml:space="preserve"> </w:t>
            </w:r>
            <w:r>
              <w:rPr>
                <w:color w:val="000000"/>
                <w:sz w:val="24"/>
                <w:szCs w:val="24"/>
              </w:rPr>
              <w:t>công chức chuyên ngành khoa</w:t>
            </w:r>
            <w:r>
              <w:rPr>
                <w:color w:val="000000"/>
                <w:sz w:val="24"/>
                <w:szCs w:val="24"/>
              </w:rPr>
              <w:t xml:space="preserve"> học, công nghệ theo hướng dẫn tại Thông tư số 16/2023/TT-BKHCN ngày 09/8/2023 của Bộ trưởng Bộ Khoa học và Công nghệ</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4</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Lĩnh vực Y tế (01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Chuyên viên lĩnh vực y tế: Quản lý về y tế dự phòng; khám bệnh, chữa bệnh, phục hồi chức năng; bà mẹ, trẻ </w:t>
            </w:r>
            <w:r>
              <w:rPr>
                <w:color w:val="222222"/>
                <w:sz w:val="24"/>
                <w:szCs w:val="24"/>
              </w:rPr>
              <w:t>em; dân số; phòng, chống tệ nạn xã hội (không bao gồm cai nghiện ma túy và quản lý sau cai nghiện ma túy); bảo trợ xã hội; y dược cổ truyền; dược; mỹ phẩm; an toàn thực phẩm; thiết bị y tế; bảo hiểm y tế.</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Đại học trở lên, một trong các ngành hoặc nhóm ngàn</w:t>
            </w:r>
            <w:r>
              <w:rPr>
                <w:sz w:val="24"/>
                <w:szCs w:val="24"/>
              </w:rPr>
              <w:t xml:space="preserve">h: Y học, Dược học, Quản lý y tế,  Luật (nhóm ngành), Kinh tế học (nhóm ngành) hoặc các ngành, chuyên ngành khác phù hợp với </w:t>
            </w:r>
            <w:r>
              <w:rPr>
                <w:color w:val="000000"/>
                <w:sz w:val="24"/>
                <w:szCs w:val="24"/>
              </w:rPr>
              <w:t>VTVL</w:t>
            </w:r>
            <w:r>
              <w:rPr>
                <w:sz w:val="24"/>
                <w:szCs w:val="24"/>
              </w:rPr>
              <w:t xml:space="preserve"> </w:t>
            </w:r>
            <w:r>
              <w:rPr>
                <w:sz w:val="24"/>
                <w:szCs w:val="24"/>
              </w:rPr>
              <w:t>đảm nhận.</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 xml:space="preserve">Thực hiện đầy đủ các nhiệm vụ của các </w:t>
            </w:r>
            <w:r>
              <w:rPr>
                <w:color w:val="000000"/>
                <w:sz w:val="24"/>
                <w:szCs w:val="24"/>
              </w:rPr>
              <w:t>VTVL</w:t>
            </w:r>
            <w:r>
              <w:rPr>
                <w:color w:val="000000"/>
                <w:sz w:val="24"/>
                <w:szCs w:val="24"/>
              </w:rPr>
              <w:t xml:space="preserve"> </w:t>
            </w:r>
            <w:r>
              <w:rPr>
                <w:color w:val="000000"/>
                <w:sz w:val="24"/>
                <w:szCs w:val="24"/>
              </w:rPr>
              <w:t>công chức chuyên ngành thuộc lĩnh vực Y t</w:t>
            </w:r>
            <w:r>
              <w:rPr>
                <w:color w:val="000000"/>
                <w:sz w:val="24"/>
                <w:szCs w:val="24"/>
              </w:rPr>
              <w:t>ế theo hướng dẫn tại Thông tư số 19/2023/TT-BYT ngày 06/11/2023 của Bộ trưởng Bộ Y tế</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IV</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color w:val="222222"/>
                <w:sz w:val="24"/>
                <w:szCs w:val="24"/>
              </w:rPr>
              <w:t>Trung tâm Phục vụ hành chính công (01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222222"/>
                <w:sz w:val="24"/>
                <w:szCs w:val="24"/>
              </w:rPr>
            </w:pPr>
            <w:r>
              <w:rPr>
                <w:color w:val="222222"/>
                <w:sz w:val="24"/>
                <w:szCs w:val="24"/>
              </w:rPr>
              <w:t xml:space="preserve">Thực hiện nhiệm vụ kiểm soát thủ tục hành chính theo thẩm quyền, tổ chức thực hiện </w:t>
            </w:r>
            <w:r>
              <w:rPr>
                <w:color w:val="222222"/>
                <w:sz w:val="24"/>
                <w:szCs w:val="24"/>
              </w:rPr>
              <w:t xml:space="preserve">thủ tục hành chính </w:t>
            </w:r>
            <w:r>
              <w:rPr>
                <w:color w:val="222222"/>
                <w:sz w:val="24"/>
                <w:szCs w:val="24"/>
              </w:rPr>
              <w:t>theo cơ chế</w:t>
            </w:r>
            <w:r>
              <w:rPr>
                <w:color w:val="222222"/>
                <w:sz w:val="24"/>
                <w:szCs w:val="24"/>
              </w:rPr>
              <w:t xml:space="preserve"> một cửa, một cửa liên thông, xây dựng chính quyền điện tử, theo dõi việc ứng dụng công nghệ thông tin tại Ủy ban nhân dân cấp xã.</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color w:val="000000"/>
                <w:sz w:val="24"/>
                <w:szCs w:val="24"/>
              </w:rPr>
            </w:pPr>
            <w:r>
              <w:rPr>
                <w:color w:val="000000"/>
                <w:sz w:val="24"/>
                <w:szCs w:val="24"/>
              </w:rPr>
              <w:t>Đại học trở lên với ngành, chuyên ngành phù hợp của Phòng Kinh tế (đối với xã), Phòng Kinh tế, hạ tầng và đô thị (đối với phư</w:t>
            </w:r>
            <w:r>
              <w:rPr>
                <w:color w:val="000000"/>
                <w:sz w:val="24"/>
                <w:szCs w:val="24"/>
              </w:rPr>
              <w:t>ờng), Phòng Văn hóa – Xã hội, lĩnh vực Tư pháp của Văn phòng HĐND&amp;UBND cấp xã</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Thực hiện đầy đủ các nhiệm vụ theo Nghị định số 118/2025/NĐ-CP ngày 09/6/2025 của Chính phủ; Thông tư số 03/2025/TT-VPCP của Bộ trưởng, Chủ nhiệm Văn phòng Chính phủ hướng dẫn th</w:t>
            </w:r>
            <w:r>
              <w:rPr>
                <w:sz w:val="24"/>
                <w:szCs w:val="24"/>
              </w:rPr>
              <w:t xml:space="preserve">i hành một số nội dung của Nghị định số 118/2025/NĐ-CP </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V</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bCs/>
                <w:color w:val="222222"/>
                <w:sz w:val="24"/>
                <w:szCs w:val="24"/>
              </w:rPr>
              <w:t>Lĩnh vực Dân quân tự vệ (01 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0541D0">
            <w:pPr>
              <w:spacing w:before="20" w:after="20"/>
              <w:ind w:right="-109"/>
              <w:jc w:val="center"/>
              <w:rPr>
                <w:b/>
                <w:sz w:val="24"/>
                <w:szCs w:val="24"/>
              </w:rPr>
            </w:pP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color w:val="222222"/>
                <w:sz w:val="24"/>
                <w:szCs w:val="24"/>
              </w:rPr>
            </w:pPr>
            <w:r>
              <w:rPr>
                <w:color w:val="222222"/>
                <w:sz w:val="24"/>
                <w:szCs w:val="24"/>
              </w:rPr>
              <w:t xml:space="preserve">Trợ lý Ban Chỉ huy </w:t>
            </w:r>
            <w:r>
              <w:rPr>
                <w:color w:val="222222"/>
                <w:sz w:val="24"/>
                <w:szCs w:val="24"/>
              </w:rPr>
              <w:t>Q</w:t>
            </w:r>
            <w:r>
              <w:rPr>
                <w:color w:val="222222"/>
                <w:sz w:val="24"/>
                <w:szCs w:val="24"/>
              </w:rPr>
              <w:t>uân sự</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Cao đẳng trở lên, ngành quân sự cơ sở (nhà trường quân đội)</w:t>
            </w:r>
          </w:p>
        </w:tc>
        <w:tc>
          <w:tcPr>
            <w:tcW w:w="1613"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Thực hiện theo quy định của Luật Dân quân tự vệ; Luật sửa đổi, bổ sung một số điều của 11 Luật về quân sự, quốc phòng; và các quy định có liên quan</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C</w:t>
            </w:r>
          </w:p>
        </w:tc>
        <w:tc>
          <w:tcPr>
            <w:tcW w:w="1377" w:type="pct"/>
            <w:tcBorders>
              <w:top w:val="single" w:sz="4" w:space="0" w:color="auto"/>
              <w:bottom w:val="single" w:sz="4" w:space="0" w:color="auto"/>
            </w:tcBorders>
            <w:shd w:val="clear" w:color="auto" w:fill="FFFFFF"/>
          </w:tcPr>
          <w:p w:rsidR="000541D0" w:rsidRDefault="00C8377B">
            <w:pPr>
              <w:tabs>
                <w:tab w:val="left" w:pos="1134"/>
              </w:tabs>
              <w:spacing w:before="20" w:after="20"/>
              <w:jc w:val="both"/>
              <w:rPr>
                <w:b/>
                <w:color w:val="222222"/>
                <w:sz w:val="24"/>
                <w:szCs w:val="24"/>
              </w:rPr>
            </w:pPr>
            <w:r>
              <w:rPr>
                <w:b/>
                <w:bCs/>
                <w:color w:val="222222"/>
                <w:sz w:val="24"/>
                <w:szCs w:val="24"/>
              </w:rPr>
              <w:t>VTVL hỗ trợ, phục vụ</w:t>
            </w:r>
            <w:r>
              <w:rPr>
                <w:b/>
                <w:bCs/>
                <w:color w:val="222222"/>
                <w:sz w:val="24"/>
                <w:szCs w:val="24"/>
              </w:rPr>
              <w:t xml:space="preserve"> </w:t>
            </w:r>
            <w:r>
              <w:rPr>
                <w:b/>
                <w:bCs/>
                <w:color w:val="222222"/>
                <w:sz w:val="24"/>
                <w:szCs w:val="24"/>
              </w:rPr>
              <w:t>(</w:t>
            </w:r>
            <w:r>
              <w:rPr>
                <w:b/>
                <w:bCs/>
                <w:color w:val="222222"/>
                <w:sz w:val="24"/>
                <w:szCs w:val="24"/>
              </w:rPr>
              <w:t xml:space="preserve">03 </w:t>
            </w:r>
            <w:r>
              <w:rPr>
                <w:b/>
                <w:bCs/>
                <w:color w:val="222222"/>
                <w:sz w:val="24"/>
                <w:szCs w:val="24"/>
              </w:rPr>
              <w:t>VTVL)</w:t>
            </w:r>
          </w:p>
        </w:tc>
        <w:tc>
          <w:tcPr>
            <w:tcW w:w="1717"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c>
          <w:tcPr>
            <w:tcW w:w="1613" w:type="pct"/>
            <w:tcBorders>
              <w:top w:val="single" w:sz="4" w:space="0" w:color="auto"/>
              <w:bottom w:val="single" w:sz="4" w:space="0" w:color="auto"/>
            </w:tcBorders>
            <w:shd w:val="clear" w:color="auto" w:fill="FFFFFF"/>
            <w:vAlign w:val="center"/>
          </w:tcPr>
          <w:p w:rsidR="000541D0" w:rsidRDefault="000541D0">
            <w:pPr>
              <w:spacing w:before="20" w:after="20"/>
              <w:jc w:val="both"/>
              <w:rPr>
                <w:b/>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1</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color w:val="222222"/>
                <w:sz w:val="24"/>
                <w:szCs w:val="24"/>
              </w:rPr>
            </w:pPr>
            <w:r>
              <w:rPr>
                <w:color w:val="222222"/>
                <w:sz w:val="24"/>
                <w:szCs w:val="24"/>
              </w:rPr>
              <w:t>Nhân viên phục vụ</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 xml:space="preserve">Có trình độ chuyên môn phù hợp với VTVL đảm </w:t>
            </w:r>
            <w:r>
              <w:rPr>
                <w:sz w:val="24"/>
                <w:szCs w:val="24"/>
              </w:rPr>
              <w:t>nhận</w:t>
            </w:r>
          </w:p>
        </w:tc>
        <w:tc>
          <w:tcPr>
            <w:tcW w:w="1613" w:type="pct"/>
            <w:vMerge w:val="restart"/>
            <w:tcBorders>
              <w:top w:val="single" w:sz="4" w:space="0" w:color="auto"/>
            </w:tcBorders>
            <w:shd w:val="clear" w:color="auto" w:fill="FFFFFF"/>
            <w:vAlign w:val="center"/>
          </w:tcPr>
          <w:p w:rsidR="000541D0" w:rsidRDefault="00C8377B">
            <w:pPr>
              <w:spacing w:before="20" w:after="20"/>
              <w:jc w:val="both"/>
              <w:rPr>
                <w:sz w:val="24"/>
                <w:szCs w:val="24"/>
              </w:rPr>
            </w:pPr>
            <w:r>
              <w:rPr>
                <w:color w:val="222222"/>
                <w:sz w:val="24"/>
                <w:szCs w:val="24"/>
              </w:rPr>
              <w:t xml:space="preserve">Xác định nhiệm vụ và khung năng lực của vị trí việc làm theo hướng dẫn tại Thông tư số 12/2022/TT-BNV ngày 30/12/2022 của Bộ trưởng </w:t>
            </w:r>
            <w:r>
              <w:rPr>
                <w:sz w:val="24"/>
                <w:szCs w:val="24"/>
              </w:rPr>
              <w:t>Bộ Nội vụ (sửa đổi, bổ sung tại Thông tư số </w:t>
            </w:r>
            <w:r>
              <w:rPr>
                <w:rStyle w:val="doclink"/>
                <w:sz w:val="24"/>
                <w:szCs w:val="24"/>
              </w:rPr>
              <w:t>06/2024/TT-BNV</w:t>
            </w:r>
            <w:r>
              <w:rPr>
                <w:sz w:val="24"/>
                <w:szCs w:val="24"/>
              </w:rPr>
              <w:t>)</w:t>
            </w: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2</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color w:val="222222"/>
                <w:sz w:val="24"/>
                <w:szCs w:val="24"/>
              </w:rPr>
            </w:pPr>
            <w:r>
              <w:rPr>
                <w:color w:val="222222"/>
                <w:sz w:val="24"/>
                <w:szCs w:val="24"/>
              </w:rPr>
              <w:t>Nhân viên bảo vệ</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Có trình độ chuyên môn phù hợp với VTVL</w:t>
            </w:r>
            <w:r>
              <w:rPr>
                <w:sz w:val="24"/>
                <w:szCs w:val="24"/>
              </w:rPr>
              <w:t xml:space="preserve"> đảm nhận</w:t>
            </w:r>
          </w:p>
        </w:tc>
        <w:tc>
          <w:tcPr>
            <w:tcW w:w="1613" w:type="pct"/>
            <w:vMerge/>
            <w:shd w:val="clear" w:color="auto" w:fill="FFFFFF"/>
            <w:vAlign w:val="center"/>
          </w:tcPr>
          <w:p w:rsidR="000541D0" w:rsidRDefault="000541D0">
            <w:pPr>
              <w:spacing w:before="20" w:after="20"/>
              <w:jc w:val="both"/>
              <w:rPr>
                <w:sz w:val="24"/>
                <w:szCs w:val="24"/>
              </w:rPr>
            </w:pPr>
          </w:p>
        </w:tc>
      </w:tr>
      <w:tr w:rsidR="000541D0">
        <w:trPr>
          <w:gridAfter w:val="1"/>
          <w:wAfter w:w="4" w:type="pct"/>
          <w:trHeight w:val="662"/>
        </w:trPr>
        <w:tc>
          <w:tcPr>
            <w:tcW w:w="288" w:type="pct"/>
            <w:tcBorders>
              <w:top w:val="single" w:sz="4" w:space="0" w:color="auto"/>
              <w:left w:val="single" w:sz="4" w:space="0" w:color="auto"/>
              <w:bottom w:val="single" w:sz="4" w:space="0" w:color="auto"/>
            </w:tcBorders>
            <w:shd w:val="clear" w:color="auto" w:fill="FFFFFF"/>
            <w:vAlign w:val="center"/>
          </w:tcPr>
          <w:p w:rsidR="000541D0" w:rsidRDefault="00C8377B">
            <w:pPr>
              <w:spacing w:before="20" w:after="20"/>
              <w:ind w:right="-109"/>
              <w:jc w:val="center"/>
              <w:rPr>
                <w:b/>
                <w:sz w:val="24"/>
                <w:szCs w:val="24"/>
              </w:rPr>
            </w:pPr>
            <w:r>
              <w:rPr>
                <w:b/>
                <w:sz w:val="24"/>
                <w:szCs w:val="24"/>
              </w:rPr>
              <w:t>3</w:t>
            </w:r>
          </w:p>
        </w:tc>
        <w:tc>
          <w:tcPr>
            <w:tcW w:w="1377" w:type="pct"/>
            <w:tcBorders>
              <w:top w:val="single" w:sz="4" w:space="0" w:color="auto"/>
              <w:bottom w:val="single" w:sz="4" w:space="0" w:color="auto"/>
            </w:tcBorders>
            <w:shd w:val="clear" w:color="auto" w:fill="FFFFFF"/>
            <w:vAlign w:val="center"/>
          </w:tcPr>
          <w:p w:rsidR="000541D0" w:rsidRDefault="00C8377B">
            <w:pPr>
              <w:tabs>
                <w:tab w:val="left" w:pos="1134"/>
              </w:tabs>
              <w:spacing w:before="20" w:after="20"/>
              <w:jc w:val="both"/>
              <w:rPr>
                <w:color w:val="222222"/>
                <w:sz w:val="24"/>
                <w:szCs w:val="24"/>
              </w:rPr>
            </w:pPr>
            <w:r>
              <w:rPr>
                <w:color w:val="222222"/>
                <w:sz w:val="24"/>
                <w:szCs w:val="24"/>
              </w:rPr>
              <w:t>Nhân viên lái xe</w:t>
            </w:r>
          </w:p>
        </w:tc>
        <w:tc>
          <w:tcPr>
            <w:tcW w:w="1717" w:type="pct"/>
            <w:tcBorders>
              <w:top w:val="single" w:sz="4" w:space="0" w:color="auto"/>
              <w:bottom w:val="single" w:sz="4" w:space="0" w:color="auto"/>
            </w:tcBorders>
            <w:shd w:val="clear" w:color="auto" w:fill="FFFFFF"/>
            <w:vAlign w:val="center"/>
          </w:tcPr>
          <w:p w:rsidR="000541D0" w:rsidRDefault="00C8377B">
            <w:pPr>
              <w:spacing w:before="20" w:after="20"/>
              <w:jc w:val="both"/>
              <w:rPr>
                <w:sz w:val="24"/>
                <w:szCs w:val="24"/>
              </w:rPr>
            </w:pPr>
            <w:r>
              <w:rPr>
                <w:sz w:val="24"/>
                <w:szCs w:val="24"/>
              </w:rPr>
              <w:t>Có trình độ chuyên môn phù hợp với VTVL đảm nhận</w:t>
            </w:r>
          </w:p>
        </w:tc>
        <w:tc>
          <w:tcPr>
            <w:tcW w:w="1613" w:type="pct"/>
            <w:vMerge/>
            <w:tcBorders>
              <w:bottom w:val="single" w:sz="4" w:space="0" w:color="auto"/>
            </w:tcBorders>
            <w:shd w:val="clear" w:color="auto" w:fill="FFFFFF"/>
            <w:vAlign w:val="center"/>
          </w:tcPr>
          <w:p w:rsidR="000541D0" w:rsidRDefault="000541D0">
            <w:pPr>
              <w:spacing w:before="20" w:after="20"/>
              <w:jc w:val="both"/>
              <w:rPr>
                <w:sz w:val="24"/>
                <w:szCs w:val="24"/>
              </w:rPr>
            </w:pPr>
          </w:p>
        </w:tc>
      </w:tr>
    </w:tbl>
    <w:p w:rsidR="000541D0" w:rsidRDefault="00C8377B">
      <w:pPr>
        <w:jc w:val="right"/>
        <w:rPr>
          <w:b/>
          <w:sz w:val="26"/>
          <w:szCs w:val="26"/>
        </w:rPr>
      </w:pPr>
      <w:r>
        <w:rPr>
          <w:b/>
          <w:i/>
        </w:rPr>
        <w:tab/>
      </w:r>
      <w:r>
        <w:rPr>
          <w:b/>
          <w:i/>
        </w:rPr>
        <w:tab/>
      </w:r>
      <w:r>
        <w:rPr>
          <w:b/>
          <w:i/>
        </w:rPr>
        <w:tab/>
      </w:r>
      <w:r>
        <w:rPr>
          <w:b/>
          <w:i/>
        </w:rPr>
        <w:tab/>
      </w:r>
      <w:r>
        <w:rPr>
          <w:b/>
          <w:i/>
        </w:rPr>
        <w:tab/>
      </w:r>
      <w:r>
        <w:rPr>
          <w:b/>
          <w:i/>
        </w:rPr>
        <w:tab/>
      </w:r>
    </w:p>
    <w:sectPr w:rsidR="000541D0" w:rsidSect="002C354A">
      <w:headerReference w:type="default" r:id="rId9"/>
      <w:pgSz w:w="11906" w:h="16838"/>
      <w:pgMar w:top="1134" w:right="851" w:bottom="1134" w:left="1701"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77B" w:rsidRDefault="00C8377B" w:rsidP="002C354A">
      <w:r>
        <w:separator/>
      </w:r>
    </w:p>
  </w:endnote>
  <w:endnote w:type="continuationSeparator" w:id="0">
    <w:p w:rsidR="00C8377B" w:rsidRDefault="00C8377B" w:rsidP="002C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77B" w:rsidRDefault="00C8377B" w:rsidP="002C354A">
      <w:r>
        <w:separator/>
      </w:r>
    </w:p>
  </w:footnote>
  <w:footnote w:type="continuationSeparator" w:id="0">
    <w:p w:rsidR="00C8377B" w:rsidRDefault="00C8377B" w:rsidP="002C3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470874"/>
      <w:docPartObj>
        <w:docPartGallery w:val="Page Numbers (Top of Page)"/>
        <w:docPartUnique/>
      </w:docPartObj>
    </w:sdtPr>
    <w:sdtEndPr>
      <w:rPr>
        <w:noProof/>
        <w:sz w:val="28"/>
        <w:szCs w:val="28"/>
      </w:rPr>
    </w:sdtEndPr>
    <w:sdtContent>
      <w:p w:rsidR="002C354A" w:rsidRPr="002C354A" w:rsidRDefault="002C354A" w:rsidP="002C354A">
        <w:pPr>
          <w:pStyle w:val="Header"/>
          <w:tabs>
            <w:tab w:val="clear" w:pos="4153"/>
          </w:tabs>
          <w:ind w:left="3920"/>
          <w:rPr>
            <w:sz w:val="28"/>
            <w:szCs w:val="28"/>
          </w:rPr>
        </w:pPr>
        <w:r w:rsidRPr="002C354A">
          <w:rPr>
            <w:sz w:val="28"/>
            <w:szCs w:val="28"/>
          </w:rPr>
          <w:fldChar w:fldCharType="begin"/>
        </w:r>
        <w:r w:rsidRPr="002C354A">
          <w:rPr>
            <w:sz w:val="28"/>
            <w:szCs w:val="28"/>
          </w:rPr>
          <w:instrText xml:space="preserve"> PAGE   \* MERGEFORMAT </w:instrText>
        </w:r>
        <w:r w:rsidRPr="002C354A">
          <w:rPr>
            <w:sz w:val="28"/>
            <w:szCs w:val="28"/>
          </w:rPr>
          <w:fldChar w:fldCharType="separate"/>
        </w:r>
        <w:r>
          <w:rPr>
            <w:noProof/>
            <w:sz w:val="28"/>
            <w:szCs w:val="28"/>
          </w:rPr>
          <w:t>11</w:t>
        </w:r>
        <w:r w:rsidRPr="002C354A">
          <w:rPr>
            <w:noProof/>
            <w:sz w:val="28"/>
            <w:szCs w:val="28"/>
          </w:rPr>
          <w:fldChar w:fldCharType="end"/>
        </w:r>
      </w:p>
    </w:sdtContent>
  </w:sdt>
  <w:p w:rsidR="002C354A" w:rsidRDefault="002C35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346"/>
        </w:tabs>
        <w:ind w:leftChars="800" w:left="2346"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0CF714B6"/>
    <w:multiLevelType w:val="hybridMultilevel"/>
    <w:tmpl w:val="A1B88B38"/>
    <w:lvl w:ilvl="0" w:tplc="04090001">
      <w:start w:val="1"/>
      <w:numFmt w:val="bullet"/>
      <w:lvlText w:val=""/>
      <w:lvlJc w:val="left"/>
      <w:pPr>
        <w:ind w:left="360" w:hanging="360"/>
      </w:pPr>
      <w:rPr>
        <w:rFonts w:ascii="Symbol" w:hAnsi="Symbol" w:hint="default"/>
      </w:rPr>
    </w:lvl>
    <w:lvl w:ilvl="1" w:tplc="AFD29390">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E0DC9"/>
    <w:multiLevelType w:val="hybridMultilevel"/>
    <w:tmpl w:val="12DCC6D8"/>
    <w:lvl w:ilvl="0" w:tplc="63DC58AA">
      <w:start w:val="1"/>
      <w:numFmt w:val="decimal"/>
      <w:lvlText w:val="%1."/>
      <w:lvlJc w:val="center"/>
      <w:pPr>
        <w:ind w:left="644"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12" w15:restartNumberingAfterBreak="0">
    <w:nsid w:val="24115D0F"/>
    <w:multiLevelType w:val="hybridMultilevel"/>
    <w:tmpl w:val="CE2296F2"/>
    <w:lvl w:ilvl="0" w:tplc="7CAC697C">
      <w:start w:val="1"/>
      <w:numFmt w:val="decimal"/>
      <w:lvlText w:val="%1-"/>
      <w:lvlJc w:val="left"/>
      <w:pPr>
        <w:ind w:left="1080" w:hanging="360"/>
      </w:pPr>
      <w:rPr>
        <w:rFonts w:hint="default"/>
      </w:rPr>
    </w:lvl>
    <w:lvl w:ilvl="1" w:tplc="475C29C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98519B"/>
    <w:multiLevelType w:val="hybridMultilevel"/>
    <w:tmpl w:val="F924A4F2"/>
    <w:lvl w:ilvl="0" w:tplc="5A40A55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5FA2C"/>
    <w:multiLevelType w:val="singleLevel"/>
    <w:tmpl w:val="2F55FA2C"/>
    <w:lvl w:ilvl="0">
      <w:start w:val="1"/>
      <w:numFmt w:val="decimal"/>
      <w:lvlText w:val="%1."/>
      <w:lvlJc w:val="left"/>
      <w:pPr>
        <w:ind w:left="720" w:hanging="360"/>
      </w:pPr>
    </w:lvl>
  </w:abstractNum>
  <w:abstractNum w:abstractNumId="15" w15:restartNumberingAfterBreak="0">
    <w:nsid w:val="439C6F5D"/>
    <w:multiLevelType w:val="hybridMultilevel"/>
    <w:tmpl w:val="3112E39A"/>
    <w:lvl w:ilvl="0" w:tplc="EF4AAFA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C29F4"/>
    <w:multiLevelType w:val="hybridMultilevel"/>
    <w:tmpl w:val="77D0C1D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7E1229F"/>
    <w:multiLevelType w:val="hybridMultilevel"/>
    <w:tmpl w:val="E5EAF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0671D"/>
    <w:multiLevelType w:val="hybridMultilevel"/>
    <w:tmpl w:val="C368DED4"/>
    <w:lvl w:ilvl="0" w:tplc="EF4AAFA4">
      <w:start w:val="1"/>
      <w:numFmt w:val="decimal"/>
      <w:lvlText w:val="%1."/>
      <w:lvlJc w:val="center"/>
      <w:pPr>
        <w:ind w:left="76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5B214058"/>
    <w:multiLevelType w:val="hybridMultilevel"/>
    <w:tmpl w:val="C368DED4"/>
    <w:lvl w:ilvl="0" w:tplc="EF4AAFA4">
      <w:start w:val="1"/>
      <w:numFmt w:val="decimal"/>
      <w:lvlText w:val="%1."/>
      <w:lvlJc w:val="center"/>
      <w:pPr>
        <w:ind w:left="927"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2C2579"/>
    <w:multiLevelType w:val="hybridMultilevel"/>
    <w:tmpl w:val="B9FA4F2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5"/>
  </w:num>
  <w:num w:numId="14">
    <w:abstractNumId w:val="13"/>
  </w:num>
  <w:num w:numId="15">
    <w:abstractNumId w:val="11"/>
  </w:num>
  <w:num w:numId="16">
    <w:abstractNumId w:val="16"/>
  </w:num>
  <w:num w:numId="17">
    <w:abstractNumId w:val="17"/>
  </w:num>
  <w:num w:numId="18">
    <w:abstractNumId w:val="22"/>
  </w:num>
  <w:num w:numId="19">
    <w:abstractNumId w:val="10"/>
  </w:num>
  <w:num w:numId="20">
    <w:abstractNumId w:val="21"/>
  </w:num>
  <w:num w:numId="21">
    <w:abstractNumId w:val="20"/>
  </w:num>
  <w:num w:numId="22">
    <w:abstractNumId w:val="12"/>
  </w:num>
  <w:num w:numId="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D0"/>
    <w:rsid w:val="000541D0"/>
    <w:rsid w:val="002C354A"/>
    <w:rsid w:val="00C8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BA63132"/>
  <w15:docId w15:val="{175C3F28-E146-4ED5-9D80-79241AEB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8"/>
      <w:szCs w:val="28"/>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eastAsia="Times New Roman"/>
      <w:b/>
      <w:bCs/>
      <w:sz w:val="32"/>
      <w:szCs w:val="32"/>
    </w:rPr>
  </w:style>
  <w:style w:type="paragraph" w:styleId="BalloonText">
    <w:name w:val="Balloon Text"/>
    <w:basedOn w:val="Normal"/>
    <w:link w:val="BalloonTextChar"/>
    <w:uiPriority w:val="99"/>
    <w:qFormat/>
    <w:rPr>
      <w:sz w:val="16"/>
      <w:szCs w:val="16"/>
    </w:rPr>
  </w:style>
  <w:style w:type="character" w:customStyle="1" w:styleId="BalloonTextChar">
    <w:name w:val="Balloon Text Char"/>
    <w:basedOn w:val="DefaultParagraphFont"/>
    <w:link w:val="BalloonText"/>
    <w:uiPriority w:val="99"/>
    <w:rPr>
      <w:rFonts w:eastAsia="Times New Roman"/>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link w:val="BodyTextChar"/>
    <w:qFormat/>
    <w:pPr>
      <w:spacing w:after="120"/>
    </w:pPr>
  </w:style>
  <w:style w:type="character" w:customStyle="1" w:styleId="BodyTextChar">
    <w:name w:val="Body Text Char"/>
    <w:link w:val="BodyText"/>
    <w:rPr>
      <w:rFonts w:eastAsia="Times New Roman"/>
      <w:sz w:val="28"/>
      <w:szCs w:val="28"/>
    </w:r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link w:val="BodyTextIndentChar"/>
    <w:qFormat/>
    <w:pPr>
      <w:spacing w:after="120"/>
      <w:ind w:leftChars="200" w:left="420"/>
    </w:pPr>
  </w:style>
  <w:style w:type="character" w:customStyle="1" w:styleId="BodyTextIndentChar">
    <w:name w:val="Body Text Indent Char"/>
    <w:basedOn w:val="DefaultParagraphFont"/>
    <w:link w:val="BodyTextIndent"/>
    <w:rPr>
      <w:rFonts w:eastAsia="Times New Roman"/>
      <w:sz w:val="28"/>
      <w:szCs w:val="28"/>
    </w:r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Pr>
      <w:rFonts w:eastAsia="Times New Roman"/>
      <w:sz w:val="18"/>
      <w:szCs w:val="18"/>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qFormat/>
    <w:pPr>
      <w:snapToGrid w:val="0"/>
    </w:pPr>
    <w:rPr>
      <w:sz w:val="18"/>
      <w:szCs w:val="18"/>
    </w:rPr>
  </w:style>
  <w:style w:type="character" w:customStyle="1" w:styleId="FootnoteTextChar">
    <w:name w:val="Footnote Text Char"/>
    <w:link w:val="FootnoteText"/>
    <w:rPr>
      <w:rFonts w:eastAsia="Times New Roman"/>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Pr>
      <w:rFonts w:eastAsia="Times New Roman"/>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4"/>
      <w:szCs w:val="24"/>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customStyle="1" w:styleId="Listenabsatz">
    <w:name w:val="Listenabsatz"/>
    <w:basedOn w:val="Normal"/>
    <w:uiPriority w:val="1"/>
    <w:qFormat/>
    <w:pPr>
      <w:widowControl w:val="0"/>
    </w:pPr>
    <w:rPr>
      <w:rFonts w:ascii="Calibri" w:eastAsia="Calibri" w:hAnsi="Calibri"/>
      <w:sz w:val="22"/>
      <w:szCs w:val="22"/>
    </w:rPr>
  </w:style>
  <w:style w:type="character" w:customStyle="1" w:styleId="BodyTextChar1">
    <w:name w:val="Body Text Char1"/>
    <w:uiPriority w:val="99"/>
    <w:rPr>
      <w:rFonts w:ascii="Times New Roman" w:hAnsi="Times New Roman" w:cs="Times New Roman"/>
      <w:u w:val="none"/>
    </w:rPr>
  </w:style>
  <w:style w:type="character" w:customStyle="1" w:styleId="Other">
    <w:name w:val="Other_"/>
    <w:link w:val="Other0"/>
    <w:uiPriority w:val="99"/>
    <w:rPr>
      <w:shd w:val="clear" w:color="auto" w:fill="FFFFFF"/>
    </w:rPr>
  </w:style>
  <w:style w:type="character" w:customStyle="1" w:styleId="Tablecaption">
    <w:name w:val="Table caption_"/>
    <w:link w:val="Tablecaption0"/>
    <w:uiPriority w:val="99"/>
    <w:rPr>
      <w:b/>
      <w:bCs/>
      <w:shd w:val="clear" w:color="auto" w:fill="FFFFFF"/>
    </w:rPr>
  </w:style>
  <w:style w:type="paragraph" w:customStyle="1" w:styleId="Other0">
    <w:name w:val="Other"/>
    <w:basedOn w:val="Normal"/>
    <w:link w:val="Other"/>
    <w:uiPriority w:val="99"/>
    <w:pPr>
      <w:widowControl w:val="0"/>
      <w:shd w:val="clear" w:color="auto" w:fill="FFFFFF"/>
      <w:spacing w:line="257" w:lineRule="auto"/>
      <w:jc w:val="center"/>
    </w:pPr>
    <w:rPr>
      <w:rFonts w:eastAsia="SimSun"/>
      <w:sz w:val="20"/>
      <w:szCs w:val="20"/>
    </w:rPr>
  </w:style>
  <w:style w:type="paragraph" w:customStyle="1" w:styleId="Tablecaption0">
    <w:name w:val="Table caption"/>
    <w:basedOn w:val="Normal"/>
    <w:link w:val="Tablecaption"/>
    <w:uiPriority w:val="99"/>
    <w:pPr>
      <w:widowControl w:val="0"/>
      <w:shd w:val="clear" w:color="auto" w:fill="FFFFFF"/>
      <w:jc w:val="center"/>
    </w:pPr>
    <w:rPr>
      <w:rFonts w:eastAsia="SimSun"/>
      <w:b/>
      <w:bCs/>
      <w:sz w:val="20"/>
      <w:szCs w:val="20"/>
    </w:rPr>
  </w:style>
  <w:style w:type="character" w:customStyle="1" w:styleId="doclink">
    <w:name w:val="doc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7800">
      <w:bodyDiv w:val="1"/>
      <w:marLeft w:val="0"/>
      <w:marRight w:val="0"/>
      <w:marTop w:val="0"/>
      <w:marBottom w:val="0"/>
      <w:divBdr>
        <w:top w:val="none" w:sz="0" w:space="0" w:color="auto"/>
        <w:left w:val="none" w:sz="0" w:space="0" w:color="auto"/>
        <w:bottom w:val="none" w:sz="0" w:space="0" w:color="auto"/>
        <w:right w:val="none" w:sz="0" w:space="0" w:color="auto"/>
      </w:divBdr>
    </w:div>
    <w:div w:id="135529753">
      <w:bodyDiv w:val="1"/>
      <w:marLeft w:val="0"/>
      <w:marRight w:val="0"/>
      <w:marTop w:val="0"/>
      <w:marBottom w:val="0"/>
      <w:divBdr>
        <w:top w:val="none" w:sz="0" w:space="0" w:color="auto"/>
        <w:left w:val="none" w:sz="0" w:space="0" w:color="auto"/>
        <w:bottom w:val="none" w:sz="0" w:space="0" w:color="auto"/>
        <w:right w:val="none" w:sz="0" w:space="0" w:color="auto"/>
      </w:divBdr>
    </w:div>
    <w:div w:id="160781024">
      <w:bodyDiv w:val="1"/>
      <w:marLeft w:val="0"/>
      <w:marRight w:val="0"/>
      <w:marTop w:val="0"/>
      <w:marBottom w:val="0"/>
      <w:divBdr>
        <w:top w:val="none" w:sz="0" w:space="0" w:color="auto"/>
        <w:left w:val="none" w:sz="0" w:space="0" w:color="auto"/>
        <w:bottom w:val="none" w:sz="0" w:space="0" w:color="auto"/>
        <w:right w:val="none" w:sz="0" w:space="0" w:color="auto"/>
      </w:divBdr>
    </w:div>
    <w:div w:id="423956390">
      <w:bodyDiv w:val="1"/>
      <w:marLeft w:val="0"/>
      <w:marRight w:val="0"/>
      <w:marTop w:val="0"/>
      <w:marBottom w:val="0"/>
      <w:divBdr>
        <w:top w:val="none" w:sz="0" w:space="0" w:color="auto"/>
        <w:left w:val="none" w:sz="0" w:space="0" w:color="auto"/>
        <w:bottom w:val="none" w:sz="0" w:space="0" w:color="auto"/>
        <w:right w:val="none" w:sz="0" w:space="0" w:color="auto"/>
      </w:divBdr>
    </w:div>
    <w:div w:id="442502902">
      <w:bodyDiv w:val="1"/>
      <w:marLeft w:val="0"/>
      <w:marRight w:val="0"/>
      <w:marTop w:val="0"/>
      <w:marBottom w:val="0"/>
      <w:divBdr>
        <w:top w:val="none" w:sz="0" w:space="0" w:color="auto"/>
        <w:left w:val="none" w:sz="0" w:space="0" w:color="auto"/>
        <w:bottom w:val="none" w:sz="0" w:space="0" w:color="auto"/>
        <w:right w:val="none" w:sz="0" w:space="0" w:color="auto"/>
      </w:divBdr>
    </w:div>
    <w:div w:id="543713104">
      <w:bodyDiv w:val="1"/>
      <w:marLeft w:val="0"/>
      <w:marRight w:val="0"/>
      <w:marTop w:val="0"/>
      <w:marBottom w:val="0"/>
      <w:divBdr>
        <w:top w:val="none" w:sz="0" w:space="0" w:color="auto"/>
        <w:left w:val="none" w:sz="0" w:space="0" w:color="auto"/>
        <w:bottom w:val="none" w:sz="0" w:space="0" w:color="auto"/>
        <w:right w:val="none" w:sz="0" w:space="0" w:color="auto"/>
      </w:divBdr>
    </w:div>
    <w:div w:id="597375204">
      <w:bodyDiv w:val="1"/>
      <w:marLeft w:val="0"/>
      <w:marRight w:val="0"/>
      <w:marTop w:val="0"/>
      <w:marBottom w:val="0"/>
      <w:divBdr>
        <w:top w:val="none" w:sz="0" w:space="0" w:color="auto"/>
        <w:left w:val="none" w:sz="0" w:space="0" w:color="auto"/>
        <w:bottom w:val="none" w:sz="0" w:space="0" w:color="auto"/>
        <w:right w:val="none" w:sz="0" w:space="0" w:color="auto"/>
      </w:divBdr>
    </w:div>
    <w:div w:id="629361332">
      <w:bodyDiv w:val="1"/>
      <w:marLeft w:val="0"/>
      <w:marRight w:val="0"/>
      <w:marTop w:val="0"/>
      <w:marBottom w:val="0"/>
      <w:divBdr>
        <w:top w:val="none" w:sz="0" w:space="0" w:color="auto"/>
        <w:left w:val="none" w:sz="0" w:space="0" w:color="auto"/>
        <w:bottom w:val="none" w:sz="0" w:space="0" w:color="auto"/>
        <w:right w:val="none" w:sz="0" w:space="0" w:color="auto"/>
      </w:divBdr>
    </w:div>
    <w:div w:id="631059178">
      <w:bodyDiv w:val="1"/>
      <w:marLeft w:val="0"/>
      <w:marRight w:val="0"/>
      <w:marTop w:val="0"/>
      <w:marBottom w:val="0"/>
      <w:divBdr>
        <w:top w:val="none" w:sz="0" w:space="0" w:color="auto"/>
        <w:left w:val="none" w:sz="0" w:space="0" w:color="auto"/>
        <w:bottom w:val="none" w:sz="0" w:space="0" w:color="auto"/>
        <w:right w:val="none" w:sz="0" w:space="0" w:color="auto"/>
      </w:divBdr>
    </w:div>
    <w:div w:id="665321623">
      <w:bodyDiv w:val="1"/>
      <w:marLeft w:val="0"/>
      <w:marRight w:val="0"/>
      <w:marTop w:val="0"/>
      <w:marBottom w:val="0"/>
      <w:divBdr>
        <w:top w:val="none" w:sz="0" w:space="0" w:color="auto"/>
        <w:left w:val="none" w:sz="0" w:space="0" w:color="auto"/>
        <w:bottom w:val="none" w:sz="0" w:space="0" w:color="auto"/>
        <w:right w:val="none" w:sz="0" w:space="0" w:color="auto"/>
      </w:divBdr>
    </w:div>
    <w:div w:id="727341712">
      <w:bodyDiv w:val="1"/>
      <w:marLeft w:val="0"/>
      <w:marRight w:val="0"/>
      <w:marTop w:val="0"/>
      <w:marBottom w:val="0"/>
      <w:divBdr>
        <w:top w:val="none" w:sz="0" w:space="0" w:color="auto"/>
        <w:left w:val="none" w:sz="0" w:space="0" w:color="auto"/>
        <w:bottom w:val="none" w:sz="0" w:space="0" w:color="auto"/>
        <w:right w:val="none" w:sz="0" w:space="0" w:color="auto"/>
      </w:divBdr>
    </w:div>
    <w:div w:id="772166859">
      <w:bodyDiv w:val="1"/>
      <w:marLeft w:val="0"/>
      <w:marRight w:val="0"/>
      <w:marTop w:val="0"/>
      <w:marBottom w:val="0"/>
      <w:divBdr>
        <w:top w:val="none" w:sz="0" w:space="0" w:color="auto"/>
        <w:left w:val="none" w:sz="0" w:space="0" w:color="auto"/>
        <w:bottom w:val="none" w:sz="0" w:space="0" w:color="auto"/>
        <w:right w:val="none" w:sz="0" w:space="0" w:color="auto"/>
      </w:divBdr>
    </w:div>
    <w:div w:id="913855021">
      <w:bodyDiv w:val="1"/>
      <w:marLeft w:val="0"/>
      <w:marRight w:val="0"/>
      <w:marTop w:val="0"/>
      <w:marBottom w:val="0"/>
      <w:divBdr>
        <w:top w:val="none" w:sz="0" w:space="0" w:color="auto"/>
        <w:left w:val="none" w:sz="0" w:space="0" w:color="auto"/>
        <w:bottom w:val="none" w:sz="0" w:space="0" w:color="auto"/>
        <w:right w:val="none" w:sz="0" w:space="0" w:color="auto"/>
      </w:divBdr>
    </w:div>
    <w:div w:id="967051330">
      <w:bodyDiv w:val="1"/>
      <w:marLeft w:val="0"/>
      <w:marRight w:val="0"/>
      <w:marTop w:val="0"/>
      <w:marBottom w:val="0"/>
      <w:divBdr>
        <w:top w:val="none" w:sz="0" w:space="0" w:color="auto"/>
        <w:left w:val="none" w:sz="0" w:space="0" w:color="auto"/>
        <w:bottom w:val="none" w:sz="0" w:space="0" w:color="auto"/>
        <w:right w:val="none" w:sz="0" w:space="0" w:color="auto"/>
      </w:divBdr>
    </w:div>
    <w:div w:id="1014722464">
      <w:bodyDiv w:val="1"/>
      <w:marLeft w:val="0"/>
      <w:marRight w:val="0"/>
      <w:marTop w:val="0"/>
      <w:marBottom w:val="0"/>
      <w:divBdr>
        <w:top w:val="none" w:sz="0" w:space="0" w:color="auto"/>
        <w:left w:val="none" w:sz="0" w:space="0" w:color="auto"/>
        <w:bottom w:val="none" w:sz="0" w:space="0" w:color="auto"/>
        <w:right w:val="none" w:sz="0" w:space="0" w:color="auto"/>
      </w:divBdr>
    </w:div>
    <w:div w:id="1047795216">
      <w:bodyDiv w:val="1"/>
      <w:marLeft w:val="0"/>
      <w:marRight w:val="0"/>
      <w:marTop w:val="0"/>
      <w:marBottom w:val="0"/>
      <w:divBdr>
        <w:top w:val="none" w:sz="0" w:space="0" w:color="auto"/>
        <w:left w:val="none" w:sz="0" w:space="0" w:color="auto"/>
        <w:bottom w:val="none" w:sz="0" w:space="0" w:color="auto"/>
        <w:right w:val="none" w:sz="0" w:space="0" w:color="auto"/>
      </w:divBdr>
    </w:div>
    <w:div w:id="1106732125">
      <w:bodyDiv w:val="1"/>
      <w:marLeft w:val="0"/>
      <w:marRight w:val="0"/>
      <w:marTop w:val="0"/>
      <w:marBottom w:val="0"/>
      <w:divBdr>
        <w:top w:val="none" w:sz="0" w:space="0" w:color="auto"/>
        <w:left w:val="none" w:sz="0" w:space="0" w:color="auto"/>
        <w:bottom w:val="none" w:sz="0" w:space="0" w:color="auto"/>
        <w:right w:val="none" w:sz="0" w:space="0" w:color="auto"/>
      </w:divBdr>
    </w:div>
    <w:div w:id="1187328508">
      <w:bodyDiv w:val="1"/>
      <w:marLeft w:val="0"/>
      <w:marRight w:val="0"/>
      <w:marTop w:val="0"/>
      <w:marBottom w:val="0"/>
      <w:divBdr>
        <w:top w:val="none" w:sz="0" w:space="0" w:color="auto"/>
        <w:left w:val="none" w:sz="0" w:space="0" w:color="auto"/>
        <w:bottom w:val="none" w:sz="0" w:space="0" w:color="auto"/>
        <w:right w:val="none" w:sz="0" w:space="0" w:color="auto"/>
      </w:divBdr>
    </w:div>
    <w:div w:id="1446196762">
      <w:bodyDiv w:val="1"/>
      <w:marLeft w:val="0"/>
      <w:marRight w:val="0"/>
      <w:marTop w:val="0"/>
      <w:marBottom w:val="0"/>
      <w:divBdr>
        <w:top w:val="none" w:sz="0" w:space="0" w:color="auto"/>
        <w:left w:val="none" w:sz="0" w:space="0" w:color="auto"/>
        <w:bottom w:val="none" w:sz="0" w:space="0" w:color="auto"/>
        <w:right w:val="none" w:sz="0" w:space="0" w:color="auto"/>
      </w:divBdr>
    </w:div>
    <w:div w:id="1457869497">
      <w:bodyDiv w:val="1"/>
      <w:marLeft w:val="0"/>
      <w:marRight w:val="0"/>
      <w:marTop w:val="0"/>
      <w:marBottom w:val="0"/>
      <w:divBdr>
        <w:top w:val="none" w:sz="0" w:space="0" w:color="auto"/>
        <w:left w:val="none" w:sz="0" w:space="0" w:color="auto"/>
        <w:bottom w:val="none" w:sz="0" w:space="0" w:color="auto"/>
        <w:right w:val="none" w:sz="0" w:space="0" w:color="auto"/>
      </w:divBdr>
    </w:div>
    <w:div w:id="1477916229">
      <w:bodyDiv w:val="1"/>
      <w:marLeft w:val="0"/>
      <w:marRight w:val="0"/>
      <w:marTop w:val="0"/>
      <w:marBottom w:val="0"/>
      <w:divBdr>
        <w:top w:val="none" w:sz="0" w:space="0" w:color="auto"/>
        <w:left w:val="none" w:sz="0" w:space="0" w:color="auto"/>
        <w:bottom w:val="none" w:sz="0" w:space="0" w:color="auto"/>
        <w:right w:val="none" w:sz="0" w:space="0" w:color="auto"/>
      </w:divBdr>
    </w:div>
    <w:div w:id="1524436195">
      <w:bodyDiv w:val="1"/>
      <w:marLeft w:val="0"/>
      <w:marRight w:val="0"/>
      <w:marTop w:val="0"/>
      <w:marBottom w:val="0"/>
      <w:divBdr>
        <w:top w:val="none" w:sz="0" w:space="0" w:color="auto"/>
        <w:left w:val="none" w:sz="0" w:space="0" w:color="auto"/>
        <w:bottom w:val="none" w:sz="0" w:space="0" w:color="auto"/>
        <w:right w:val="none" w:sz="0" w:space="0" w:color="auto"/>
      </w:divBdr>
    </w:div>
    <w:div w:id="1533224451">
      <w:bodyDiv w:val="1"/>
      <w:marLeft w:val="0"/>
      <w:marRight w:val="0"/>
      <w:marTop w:val="0"/>
      <w:marBottom w:val="0"/>
      <w:divBdr>
        <w:top w:val="none" w:sz="0" w:space="0" w:color="auto"/>
        <w:left w:val="none" w:sz="0" w:space="0" w:color="auto"/>
        <w:bottom w:val="none" w:sz="0" w:space="0" w:color="auto"/>
        <w:right w:val="none" w:sz="0" w:space="0" w:color="auto"/>
      </w:divBdr>
    </w:div>
    <w:div w:id="1561282586">
      <w:bodyDiv w:val="1"/>
      <w:marLeft w:val="0"/>
      <w:marRight w:val="0"/>
      <w:marTop w:val="0"/>
      <w:marBottom w:val="0"/>
      <w:divBdr>
        <w:top w:val="none" w:sz="0" w:space="0" w:color="auto"/>
        <w:left w:val="none" w:sz="0" w:space="0" w:color="auto"/>
        <w:bottom w:val="none" w:sz="0" w:space="0" w:color="auto"/>
        <w:right w:val="none" w:sz="0" w:space="0" w:color="auto"/>
      </w:divBdr>
    </w:div>
    <w:div w:id="1601792503">
      <w:bodyDiv w:val="1"/>
      <w:marLeft w:val="0"/>
      <w:marRight w:val="0"/>
      <w:marTop w:val="0"/>
      <w:marBottom w:val="0"/>
      <w:divBdr>
        <w:top w:val="none" w:sz="0" w:space="0" w:color="auto"/>
        <w:left w:val="none" w:sz="0" w:space="0" w:color="auto"/>
        <w:bottom w:val="none" w:sz="0" w:space="0" w:color="auto"/>
        <w:right w:val="none" w:sz="0" w:space="0" w:color="auto"/>
      </w:divBdr>
    </w:div>
    <w:div w:id="1625577799">
      <w:bodyDiv w:val="1"/>
      <w:marLeft w:val="0"/>
      <w:marRight w:val="0"/>
      <w:marTop w:val="0"/>
      <w:marBottom w:val="0"/>
      <w:divBdr>
        <w:top w:val="none" w:sz="0" w:space="0" w:color="auto"/>
        <w:left w:val="none" w:sz="0" w:space="0" w:color="auto"/>
        <w:bottom w:val="none" w:sz="0" w:space="0" w:color="auto"/>
        <w:right w:val="none" w:sz="0" w:space="0" w:color="auto"/>
      </w:divBdr>
    </w:div>
    <w:div w:id="1788357167">
      <w:bodyDiv w:val="1"/>
      <w:marLeft w:val="0"/>
      <w:marRight w:val="0"/>
      <w:marTop w:val="0"/>
      <w:marBottom w:val="0"/>
      <w:divBdr>
        <w:top w:val="none" w:sz="0" w:space="0" w:color="auto"/>
        <w:left w:val="none" w:sz="0" w:space="0" w:color="auto"/>
        <w:bottom w:val="none" w:sz="0" w:space="0" w:color="auto"/>
        <w:right w:val="none" w:sz="0" w:space="0" w:color="auto"/>
      </w:divBdr>
    </w:div>
    <w:div w:id="1816991236">
      <w:bodyDiv w:val="1"/>
      <w:marLeft w:val="0"/>
      <w:marRight w:val="0"/>
      <w:marTop w:val="0"/>
      <w:marBottom w:val="0"/>
      <w:divBdr>
        <w:top w:val="none" w:sz="0" w:space="0" w:color="auto"/>
        <w:left w:val="none" w:sz="0" w:space="0" w:color="auto"/>
        <w:bottom w:val="none" w:sz="0" w:space="0" w:color="auto"/>
        <w:right w:val="none" w:sz="0" w:space="0" w:color="auto"/>
      </w:divBdr>
    </w:div>
    <w:div w:id="1872067612">
      <w:bodyDiv w:val="1"/>
      <w:marLeft w:val="0"/>
      <w:marRight w:val="0"/>
      <w:marTop w:val="0"/>
      <w:marBottom w:val="0"/>
      <w:divBdr>
        <w:top w:val="none" w:sz="0" w:space="0" w:color="auto"/>
        <w:left w:val="none" w:sz="0" w:space="0" w:color="auto"/>
        <w:bottom w:val="none" w:sz="0" w:space="0" w:color="auto"/>
        <w:right w:val="none" w:sz="0" w:space="0" w:color="auto"/>
      </w:divBdr>
    </w:div>
    <w:div w:id="1968928403">
      <w:bodyDiv w:val="1"/>
      <w:marLeft w:val="0"/>
      <w:marRight w:val="0"/>
      <w:marTop w:val="0"/>
      <w:marBottom w:val="0"/>
      <w:divBdr>
        <w:top w:val="none" w:sz="0" w:space="0" w:color="auto"/>
        <w:left w:val="none" w:sz="0" w:space="0" w:color="auto"/>
        <w:bottom w:val="none" w:sz="0" w:space="0" w:color="auto"/>
        <w:right w:val="none" w:sz="0" w:space="0" w:color="auto"/>
      </w:divBdr>
    </w:div>
    <w:div w:id="1979066202">
      <w:bodyDiv w:val="1"/>
      <w:marLeft w:val="0"/>
      <w:marRight w:val="0"/>
      <w:marTop w:val="0"/>
      <w:marBottom w:val="0"/>
      <w:divBdr>
        <w:top w:val="none" w:sz="0" w:space="0" w:color="auto"/>
        <w:left w:val="none" w:sz="0" w:space="0" w:color="auto"/>
        <w:bottom w:val="none" w:sz="0" w:space="0" w:color="auto"/>
        <w:right w:val="none" w:sz="0" w:space="0" w:color="auto"/>
      </w:divBdr>
    </w:div>
    <w:div w:id="2063944742">
      <w:bodyDiv w:val="1"/>
      <w:marLeft w:val="0"/>
      <w:marRight w:val="0"/>
      <w:marTop w:val="0"/>
      <w:marBottom w:val="0"/>
      <w:divBdr>
        <w:top w:val="none" w:sz="0" w:space="0" w:color="auto"/>
        <w:left w:val="none" w:sz="0" w:space="0" w:color="auto"/>
        <w:bottom w:val="none" w:sz="0" w:space="0" w:color="auto"/>
        <w:right w:val="none" w:sz="0" w:space="0" w:color="auto"/>
      </w:divBdr>
    </w:div>
    <w:div w:id="209350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9622B-6BF6-4277-AA98-634E7BAA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So Xay dung</vt:lpstr>
    </vt:vector>
  </TitlesOfParts>
  <Company>So Xay dung</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Xay dung</dc:title>
  <dc:creator>nguyen khac hau</dc:creator>
  <cp:lastModifiedBy>NGUYENHAISON</cp:lastModifiedBy>
  <cp:revision>39</cp:revision>
  <cp:lastPrinted>2024-03-12T03:42:00Z</cp:lastPrinted>
  <dcterms:created xsi:type="dcterms:W3CDTF">2025-10-24T07:05:00Z</dcterms:created>
  <dcterms:modified xsi:type="dcterms:W3CDTF">2025-10-30T09:17:00Z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AAFDF8492CCC4C2E8A5CB75BDAE6AFA4</vt:lpwstr>
  </property>
</Properties>
</file>